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F65F7A" w14:textId="77777777" w:rsidR="00D87CE1" w:rsidRPr="00D87CE1" w:rsidRDefault="00D87CE1" w:rsidP="00D87CE1">
      <w:pPr>
        <w:rPr>
          <w:b/>
          <w:bCs/>
          <w:sz w:val="28"/>
          <w:szCs w:val="28"/>
          <w:lang w:val="en-US"/>
        </w:rPr>
      </w:pPr>
      <w:r w:rsidRPr="00D87CE1">
        <w:rPr>
          <w:b/>
          <w:bCs/>
          <w:sz w:val="28"/>
          <w:szCs w:val="28"/>
          <w:lang w:val="en-US"/>
        </w:rPr>
        <w:t>English</w:t>
      </w:r>
    </w:p>
    <w:p w14:paraId="2C2AC2DF" w14:textId="754AE0D1" w:rsidR="004B3A65" w:rsidRDefault="00D87CE1" w:rsidP="00D87CE1">
      <w:pPr>
        <w:rPr>
          <w:bCs/>
          <w:sz w:val="28"/>
          <w:szCs w:val="28"/>
          <w:lang w:val="en-US"/>
        </w:rPr>
      </w:pPr>
      <w:r w:rsidRPr="00D87CE1">
        <w:rPr>
          <w:bCs/>
          <w:sz w:val="28"/>
          <w:szCs w:val="28"/>
          <w:lang w:val="en-US"/>
        </w:rPr>
        <w:t xml:space="preserve">The Sabca Group conducts operations from the three Belgian regions (Brussels Capital Region, Charleroi in Wallonia, and </w:t>
      </w:r>
      <w:proofErr w:type="spellStart"/>
      <w:r w:rsidRPr="00D87CE1">
        <w:rPr>
          <w:bCs/>
          <w:sz w:val="28"/>
          <w:szCs w:val="28"/>
          <w:lang w:val="en-US"/>
        </w:rPr>
        <w:t>Lummen</w:t>
      </w:r>
      <w:proofErr w:type="spellEnd"/>
      <w:r w:rsidRPr="00D87CE1">
        <w:rPr>
          <w:bCs/>
          <w:sz w:val="28"/>
          <w:szCs w:val="28"/>
          <w:lang w:val="en-US"/>
        </w:rPr>
        <w:t xml:space="preserve"> in Flanders), as well as from Casablanca, Morocco. Today, </w:t>
      </w:r>
      <w:r>
        <w:rPr>
          <w:bCs/>
          <w:sz w:val="28"/>
          <w:szCs w:val="28"/>
          <w:lang w:val="en-US"/>
        </w:rPr>
        <w:t>Sabca</w:t>
      </w:r>
      <w:r w:rsidRPr="00D87CE1">
        <w:rPr>
          <w:bCs/>
          <w:sz w:val="28"/>
          <w:szCs w:val="28"/>
          <w:lang w:val="en-US"/>
        </w:rPr>
        <w:t xml:space="preserve"> benefits from a large palette of expertise, built over its 100 years of experience in designing, manufacturing, maintaining, and upgrading large and complex elements for aircraft and space launchers. Its customers and partners belong to the elite of the aerospace industry. Sabca offers a full range of services to the civil, space and military aviation markets and recently expanded into the commercial Unmanned Autonomous Systems market as an integrator of aerospace-grade solutions for the industry.</w:t>
      </w:r>
      <w:r w:rsidR="004B3A65">
        <w:rPr>
          <w:bCs/>
          <w:sz w:val="28"/>
          <w:szCs w:val="28"/>
          <w:lang w:val="en-US"/>
        </w:rPr>
        <w:t xml:space="preserve"> </w:t>
      </w:r>
      <w:proofErr w:type="spellStart"/>
      <w:r w:rsidR="004B3A65" w:rsidRPr="004B3A65">
        <w:rPr>
          <w:bCs/>
          <w:sz w:val="28"/>
          <w:szCs w:val="28"/>
          <w:lang w:val="en-US"/>
        </w:rPr>
        <w:t>S</w:t>
      </w:r>
      <w:r w:rsidR="004B3A65">
        <w:rPr>
          <w:bCs/>
          <w:sz w:val="28"/>
          <w:szCs w:val="28"/>
          <w:lang w:val="en-US"/>
        </w:rPr>
        <w:t>abca</w:t>
      </w:r>
      <w:r w:rsidR="004B3A65" w:rsidRPr="004B3A65">
        <w:rPr>
          <w:bCs/>
          <w:sz w:val="28"/>
          <w:szCs w:val="28"/>
          <w:lang w:val="en-US"/>
        </w:rPr>
        <w:t>’s</w:t>
      </w:r>
      <w:proofErr w:type="spellEnd"/>
      <w:r w:rsidR="004B3A65" w:rsidRPr="004B3A65">
        <w:rPr>
          <w:bCs/>
          <w:sz w:val="28"/>
          <w:szCs w:val="28"/>
          <w:lang w:val="en-US"/>
        </w:rPr>
        <w:t xml:space="preserve"> Unmanned Systems Business Unit builds on the experience gained since 1920 to</w:t>
      </w:r>
      <w:r w:rsidR="004B3A65">
        <w:rPr>
          <w:bCs/>
          <w:sz w:val="28"/>
          <w:szCs w:val="28"/>
          <w:lang w:val="en-US"/>
        </w:rPr>
        <w:t xml:space="preserve"> </w:t>
      </w:r>
      <w:r w:rsidR="004B3A65" w:rsidRPr="004B3A65">
        <w:rPr>
          <w:bCs/>
          <w:sz w:val="28"/>
          <w:szCs w:val="28"/>
          <w:lang w:val="en-US"/>
        </w:rPr>
        <w:t>offer a range of services such as drone design, payload and systems integration, ground-and flight testing, drone qualification and certification, operations and inspection, maintenance, and repair activities.</w:t>
      </w:r>
    </w:p>
    <w:p w14:paraId="53BBED93" w14:textId="77777777" w:rsidR="004B3A65" w:rsidRDefault="00D87CE1" w:rsidP="00D87CE1">
      <w:pPr>
        <w:rPr>
          <w:bCs/>
          <w:sz w:val="28"/>
          <w:szCs w:val="28"/>
          <w:lang w:val="en-US"/>
        </w:rPr>
      </w:pPr>
      <w:r w:rsidRPr="00D87CE1">
        <w:rPr>
          <w:bCs/>
          <w:sz w:val="28"/>
          <w:szCs w:val="28"/>
          <w:lang w:val="en-US"/>
        </w:rPr>
        <w:t>For more information:</w:t>
      </w:r>
    </w:p>
    <w:p w14:paraId="0D756FAF" w14:textId="0F4E1993" w:rsidR="004B3A65" w:rsidRDefault="004B3A65" w:rsidP="00D87CE1">
      <w:pPr>
        <w:rPr>
          <w:rStyle w:val="Hyperlink"/>
          <w:bCs/>
          <w:sz w:val="28"/>
          <w:szCs w:val="28"/>
          <w:lang w:val="en-US"/>
        </w:rPr>
      </w:pPr>
      <w:hyperlink r:id="rId11" w:history="1">
        <w:r w:rsidR="00D87CE1" w:rsidRPr="006421F8">
          <w:rPr>
            <w:rStyle w:val="Hyperlink"/>
            <w:bCs/>
            <w:sz w:val="28"/>
            <w:szCs w:val="28"/>
            <w:lang w:val="en-US"/>
          </w:rPr>
          <w:t>www.sabca.com</w:t>
        </w:r>
      </w:hyperlink>
    </w:p>
    <w:p w14:paraId="2F9E174C" w14:textId="6D4A3ABA" w:rsidR="00D87CE1" w:rsidRDefault="004B3A65" w:rsidP="00D87CE1">
      <w:pPr>
        <w:rPr>
          <w:bCs/>
          <w:sz w:val="28"/>
          <w:szCs w:val="28"/>
          <w:lang w:val="en-US"/>
        </w:rPr>
      </w:pPr>
      <w:r>
        <w:rPr>
          <w:rStyle w:val="Hyperlink"/>
          <w:bCs/>
          <w:sz w:val="28"/>
          <w:szCs w:val="28"/>
          <w:lang w:val="en-US"/>
        </w:rPr>
        <w:t>www.sabca-uas.com</w:t>
      </w:r>
    </w:p>
    <w:p w14:paraId="7116B4B3" w14:textId="69330329" w:rsidR="00D87CE1" w:rsidRPr="00D87CE1" w:rsidRDefault="00D87CE1" w:rsidP="00D87CE1">
      <w:pPr>
        <w:rPr>
          <w:bCs/>
          <w:sz w:val="28"/>
          <w:szCs w:val="28"/>
          <w:lang w:val="en-US"/>
        </w:rPr>
      </w:pPr>
      <w:r>
        <w:rPr>
          <w:bCs/>
          <w:sz w:val="28"/>
          <w:szCs w:val="28"/>
          <w:lang w:val="en-US"/>
        </w:rPr>
        <w:t xml:space="preserve">  </w:t>
      </w:r>
    </w:p>
    <w:p w14:paraId="0F1F233A" w14:textId="77777777" w:rsidR="00D87CE1" w:rsidRPr="00D87CE1" w:rsidRDefault="00D87CE1" w:rsidP="00D87CE1">
      <w:pPr>
        <w:rPr>
          <w:bCs/>
          <w:sz w:val="28"/>
          <w:szCs w:val="28"/>
          <w:lang w:val="en-US"/>
        </w:rPr>
      </w:pPr>
      <w:r w:rsidRPr="00D87CE1">
        <w:rPr>
          <w:bCs/>
          <w:sz w:val="28"/>
          <w:szCs w:val="28"/>
          <w:lang w:val="en-US"/>
        </w:rPr>
        <w:t xml:space="preserve">Sabca is a part of Blueberry, a unique industrial ecosystem in the Belgian aerospace industry which is owned by Sabena Aerospace (holding company) and by the </w:t>
      </w:r>
      <w:proofErr w:type="spellStart"/>
      <w:r w:rsidRPr="00D87CE1">
        <w:rPr>
          <w:bCs/>
          <w:sz w:val="28"/>
          <w:szCs w:val="28"/>
          <w:lang w:val="en-US"/>
        </w:rPr>
        <w:t>Société</w:t>
      </w:r>
      <w:proofErr w:type="spellEnd"/>
      <w:r w:rsidRPr="00D87CE1">
        <w:rPr>
          <w:bCs/>
          <w:sz w:val="28"/>
          <w:szCs w:val="28"/>
          <w:lang w:val="en-US"/>
        </w:rPr>
        <w:t xml:space="preserve"> </w:t>
      </w:r>
      <w:proofErr w:type="spellStart"/>
      <w:r w:rsidRPr="00D87CE1">
        <w:rPr>
          <w:bCs/>
          <w:sz w:val="28"/>
          <w:szCs w:val="28"/>
          <w:lang w:val="en-US"/>
        </w:rPr>
        <w:t>Fédérale</w:t>
      </w:r>
      <w:proofErr w:type="spellEnd"/>
      <w:r w:rsidRPr="00D87CE1">
        <w:rPr>
          <w:bCs/>
          <w:sz w:val="28"/>
          <w:szCs w:val="28"/>
          <w:lang w:val="en-US"/>
        </w:rPr>
        <w:t xml:space="preserve"> de Participations et </w:t>
      </w:r>
      <w:proofErr w:type="spellStart"/>
      <w:r w:rsidRPr="00D87CE1">
        <w:rPr>
          <w:bCs/>
          <w:sz w:val="28"/>
          <w:szCs w:val="28"/>
          <w:lang w:val="en-US"/>
        </w:rPr>
        <w:t>d’Investissements</w:t>
      </w:r>
      <w:proofErr w:type="spellEnd"/>
      <w:r w:rsidRPr="00D87CE1">
        <w:rPr>
          <w:bCs/>
          <w:sz w:val="28"/>
          <w:szCs w:val="28"/>
          <w:lang w:val="en-US"/>
        </w:rPr>
        <w:t xml:space="preserve"> (SFPI/FPIM). Through its subsidiaries, Blueberry is active in the design, development and manufacture of aviation and aerospace equipment, offers maintenance services for aircraft and brings solutions to drive the sustainable development of the industry as a whole. In doing so, the group addresses its customers business needs from end-to-end. </w:t>
      </w:r>
    </w:p>
    <w:p w14:paraId="389726A3" w14:textId="77777777" w:rsidR="00D87CE1" w:rsidRPr="00D87CE1" w:rsidRDefault="00D87CE1" w:rsidP="00D87CE1">
      <w:pPr>
        <w:rPr>
          <w:bCs/>
          <w:sz w:val="28"/>
          <w:szCs w:val="28"/>
          <w:lang w:val="en-US"/>
        </w:rPr>
      </w:pPr>
    </w:p>
    <w:p w14:paraId="19B20865" w14:textId="59717A2C" w:rsidR="00D87CE1" w:rsidRPr="00D87CE1" w:rsidRDefault="00D87CE1" w:rsidP="00D87CE1">
      <w:pPr>
        <w:rPr>
          <w:bCs/>
          <w:sz w:val="28"/>
          <w:szCs w:val="28"/>
        </w:rPr>
      </w:pPr>
      <w:r w:rsidRPr="00D87CE1">
        <w:rPr>
          <w:bCs/>
          <w:sz w:val="28"/>
          <w:szCs w:val="28"/>
          <w:lang w:val="en-US"/>
        </w:rPr>
        <w:t>The group has four sites (</w:t>
      </w:r>
      <w:proofErr w:type="spellStart"/>
      <w:r w:rsidRPr="00D87CE1">
        <w:rPr>
          <w:bCs/>
          <w:sz w:val="28"/>
          <w:szCs w:val="28"/>
          <w:lang w:val="en-US"/>
        </w:rPr>
        <w:t>Zaventem</w:t>
      </w:r>
      <w:proofErr w:type="spellEnd"/>
      <w:r w:rsidRPr="00D87CE1">
        <w:rPr>
          <w:bCs/>
          <w:sz w:val="28"/>
          <w:szCs w:val="28"/>
          <w:lang w:val="en-US"/>
        </w:rPr>
        <w:t xml:space="preserve">, </w:t>
      </w:r>
      <w:proofErr w:type="spellStart"/>
      <w:r w:rsidRPr="00D87CE1">
        <w:rPr>
          <w:bCs/>
          <w:sz w:val="28"/>
          <w:szCs w:val="28"/>
          <w:lang w:val="en-US"/>
        </w:rPr>
        <w:t>Haren</w:t>
      </w:r>
      <w:proofErr w:type="spellEnd"/>
      <w:r w:rsidRPr="00D87CE1">
        <w:rPr>
          <w:bCs/>
          <w:sz w:val="28"/>
          <w:szCs w:val="28"/>
          <w:lang w:val="en-US"/>
        </w:rPr>
        <w:t xml:space="preserve">, </w:t>
      </w:r>
      <w:proofErr w:type="spellStart"/>
      <w:r w:rsidRPr="00D87CE1">
        <w:rPr>
          <w:bCs/>
          <w:sz w:val="28"/>
          <w:szCs w:val="28"/>
          <w:lang w:val="en-US"/>
        </w:rPr>
        <w:t>Gosselies</w:t>
      </w:r>
      <w:proofErr w:type="spellEnd"/>
      <w:r w:rsidRPr="00D87CE1">
        <w:rPr>
          <w:bCs/>
          <w:sz w:val="28"/>
          <w:szCs w:val="28"/>
          <w:lang w:val="en-US"/>
        </w:rPr>
        <w:t xml:space="preserve"> and </w:t>
      </w:r>
      <w:proofErr w:type="spellStart"/>
      <w:r w:rsidRPr="00D87CE1">
        <w:rPr>
          <w:bCs/>
          <w:sz w:val="28"/>
          <w:szCs w:val="28"/>
          <w:lang w:val="en-US"/>
        </w:rPr>
        <w:t>Lummen</w:t>
      </w:r>
      <w:proofErr w:type="spellEnd"/>
      <w:r w:rsidRPr="00D87CE1">
        <w:rPr>
          <w:bCs/>
          <w:sz w:val="28"/>
          <w:szCs w:val="28"/>
          <w:lang w:val="en-US"/>
        </w:rPr>
        <w:t xml:space="preserve">), is active in more than 10 countries around the globe and has more than 1200 employees in Belgium and abroad and a cumulated turnover of 250M€. </w:t>
      </w:r>
      <w:r w:rsidRPr="00D87CE1">
        <w:rPr>
          <w:bCs/>
          <w:sz w:val="28"/>
          <w:szCs w:val="28"/>
        </w:rPr>
        <w:t xml:space="preserve">For more information: </w:t>
      </w:r>
      <w:hyperlink r:id="rId12" w:history="1">
        <w:r w:rsidRPr="00D87CE1">
          <w:rPr>
            <w:rStyle w:val="Hyperlink"/>
            <w:bCs/>
            <w:sz w:val="28"/>
            <w:szCs w:val="28"/>
          </w:rPr>
          <w:t>www.blueberrygroup.be</w:t>
        </w:r>
      </w:hyperlink>
    </w:p>
    <w:p w14:paraId="5DF8C19D" w14:textId="77777777" w:rsidR="00D87CE1" w:rsidRPr="00D87CE1" w:rsidRDefault="00D87CE1" w:rsidP="00D87CE1">
      <w:pPr>
        <w:rPr>
          <w:bCs/>
          <w:sz w:val="28"/>
          <w:szCs w:val="28"/>
        </w:rPr>
      </w:pPr>
    </w:p>
    <w:p w14:paraId="2B288358" w14:textId="77777777" w:rsidR="00D87CE1" w:rsidRPr="00D87CE1" w:rsidRDefault="00D87CE1" w:rsidP="00D87CE1">
      <w:pPr>
        <w:rPr>
          <w:b/>
          <w:bCs/>
          <w:sz w:val="28"/>
          <w:szCs w:val="28"/>
        </w:rPr>
      </w:pPr>
      <w:r w:rsidRPr="00D87CE1">
        <w:rPr>
          <w:b/>
          <w:bCs/>
          <w:sz w:val="28"/>
          <w:szCs w:val="28"/>
        </w:rPr>
        <w:t>French</w:t>
      </w:r>
    </w:p>
    <w:p w14:paraId="330364CA" w14:textId="77777777" w:rsidR="004B3A65" w:rsidRDefault="00D87CE1" w:rsidP="00D87CE1">
      <w:pPr>
        <w:rPr>
          <w:bCs/>
          <w:sz w:val="28"/>
          <w:szCs w:val="28"/>
        </w:rPr>
      </w:pPr>
      <w:r w:rsidRPr="00D87CE1">
        <w:rPr>
          <w:bCs/>
          <w:sz w:val="28"/>
          <w:szCs w:val="28"/>
        </w:rPr>
        <w:t xml:space="preserve">Le groupe Sabca mène des opérations dans les trois régions belges (Région de Bruxelles-Capitale, Charleroi en Wallonie et Lummen en Flandre) ainsi qu’à Casablanca, au Maroc. À l’heure actuelle, </w:t>
      </w:r>
      <w:r>
        <w:rPr>
          <w:bCs/>
          <w:sz w:val="28"/>
          <w:szCs w:val="28"/>
        </w:rPr>
        <w:t>Sabca</w:t>
      </w:r>
      <w:r w:rsidRPr="00D87CE1">
        <w:rPr>
          <w:bCs/>
          <w:sz w:val="28"/>
          <w:szCs w:val="28"/>
        </w:rPr>
        <w:t xml:space="preserve"> dispose d’une large palette d’expertise, développée au cours de ses 100 ans d’expérience dans la conception, la fabrication et la maintenance de gros éléments structurels des avions et des lanceurs spatiaux. Ses clients et partenaires font partie de l’élite de l’industrie aéronautique. </w:t>
      </w:r>
      <w:r>
        <w:rPr>
          <w:bCs/>
          <w:sz w:val="28"/>
          <w:szCs w:val="28"/>
        </w:rPr>
        <w:t>Sabca</w:t>
      </w:r>
      <w:r w:rsidRPr="00D87CE1">
        <w:rPr>
          <w:bCs/>
          <w:sz w:val="28"/>
          <w:szCs w:val="28"/>
        </w:rPr>
        <w:t xml:space="preserve"> offre une gamme complète de services aux marchés de l’aviation civile, spatiale et militaire et s’est récemment étendue au marché des systèmes autonomes sans pilote commerciaux en tant qu’intégrateur de solutions aéronautiques pour l’industrie. </w:t>
      </w:r>
      <w:r w:rsidR="004B3A65" w:rsidRPr="004B3A65">
        <w:rPr>
          <w:bCs/>
          <w:sz w:val="28"/>
          <w:szCs w:val="28"/>
        </w:rPr>
        <w:t>La Bu</w:t>
      </w:r>
      <w:r w:rsidR="004B3A65">
        <w:rPr>
          <w:bCs/>
          <w:sz w:val="28"/>
          <w:szCs w:val="28"/>
        </w:rPr>
        <w:t xml:space="preserve">siness Unit </w:t>
      </w:r>
      <w:proofErr w:type="spellStart"/>
      <w:r w:rsidR="004B3A65">
        <w:rPr>
          <w:bCs/>
          <w:sz w:val="28"/>
          <w:szCs w:val="28"/>
        </w:rPr>
        <w:t>Unmanned</w:t>
      </w:r>
      <w:proofErr w:type="spellEnd"/>
      <w:r w:rsidR="004B3A65">
        <w:rPr>
          <w:bCs/>
          <w:sz w:val="28"/>
          <w:szCs w:val="28"/>
        </w:rPr>
        <w:t xml:space="preserve"> </w:t>
      </w:r>
      <w:proofErr w:type="spellStart"/>
      <w:r w:rsidR="004B3A65">
        <w:rPr>
          <w:bCs/>
          <w:sz w:val="28"/>
          <w:szCs w:val="28"/>
        </w:rPr>
        <w:t>Systems</w:t>
      </w:r>
      <w:proofErr w:type="spellEnd"/>
      <w:r w:rsidR="004B3A65">
        <w:rPr>
          <w:bCs/>
          <w:sz w:val="28"/>
          <w:szCs w:val="28"/>
        </w:rPr>
        <w:t xml:space="preserve"> </w:t>
      </w:r>
      <w:r w:rsidR="004B3A65" w:rsidRPr="004B3A65">
        <w:rPr>
          <w:bCs/>
          <w:sz w:val="28"/>
          <w:szCs w:val="28"/>
        </w:rPr>
        <w:t>s'appuie sur l'expérience acquise depuis 1920 pour offrir une gamme de services tels que la conception de drones, l'intégration de charges utiles et de systèmes, les essais au sol et en vol, la qualification et la certification de drones, les opérations et l'inspection, la maintenance et les activités de réparation.</w:t>
      </w:r>
      <w:r w:rsidR="004B3A65">
        <w:rPr>
          <w:bCs/>
          <w:sz w:val="28"/>
          <w:szCs w:val="28"/>
        </w:rPr>
        <w:t xml:space="preserve"> </w:t>
      </w:r>
    </w:p>
    <w:p w14:paraId="6AD216FC" w14:textId="77777777" w:rsidR="004B3A65" w:rsidRDefault="00D87CE1" w:rsidP="00D87CE1">
      <w:pPr>
        <w:rPr>
          <w:bCs/>
          <w:sz w:val="28"/>
          <w:szCs w:val="28"/>
        </w:rPr>
      </w:pPr>
      <w:r w:rsidRPr="00D87CE1">
        <w:rPr>
          <w:bCs/>
          <w:sz w:val="28"/>
          <w:szCs w:val="28"/>
        </w:rPr>
        <w:t xml:space="preserve">Pour plus d’informations : </w:t>
      </w:r>
    </w:p>
    <w:p w14:paraId="650D2099" w14:textId="18C8BA99" w:rsidR="00D87CE1" w:rsidRDefault="004B3A65" w:rsidP="00D87CE1">
      <w:pPr>
        <w:rPr>
          <w:bCs/>
          <w:sz w:val="28"/>
          <w:szCs w:val="28"/>
        </w:rPr>
      </w:pPr>
      <w:hyperlink r:id="rId13" w:history="1">
        <w:r w:rsidR="00D87CE1" w:rsidRPr="006421F8">
          <w:rPr>
            <w:rStyle w:val="Hyperlink"/>
            <w:bCs/>
            <w:sz w:val="28"/>
            <w:szCs w:val="28"/>
          </w:rPr>
          <w:t>www.sabca.com</w:t>
        </w:r>
      </w:hyperlink>
    </w:p>
    <w:p w14:paraId="08A987F9" w14:textId="77777777" w:rsidR="004B3A65" w:rsidRDefault="004B3A65" w:rsidP="004B3A65">
      <w:pPr>
        <w:rPr>
          <w:bCs/>
          <w:sz w:val="28"/>
          <w:szCs w:val="28"/>
          <w:lang w:val="en-US"/>
        </w:rPr>
      </w:pPr>
      <w:r>
        <w:rPr>
          <w:rStyle w:val="Hyperlink"/>
          <w:bCs/>
          <w:sz w:val="28"/>
          <w:szCs w:val="28"/>
          <w:lang w:val="en-US"/>
        </w:rPr>
        <w:lastRenderedPageBreak/>
        <w:t>www.sabca-uas.com</w:t>
      </w:r>
    </w:p>
    <w:p w14:paraId="28D2BBB0" w14:textId="77777777" w:rsidR="00D87CE1" w:rsidRDefault="00D87CE1" w:rsidP="00D87CE1">
      <w:pPr>
        <w:rPr>
          <w:bCs/>
          <w:sz w:val="28"/>
          <w:szCs w:val="28"/>
        </w:rPr>
      </w:pPr>
    </w:p>
    <w:p w14:paraId="00B18FC8" w14:textId="0F7BB6C5" w:rsidR="00D87CE1" w:rsidRPr="00D87CE1" w:rsidRDefault="00D87CE1" w:rsidP="00D87CE1">
      <w:pPr>
        <w:rPr>
          <w:bCs/>
          <w:sz w:val="28"/>
          <w:szCs w:val="28"/>
        </w:rPr>
      </w:pPr>
      <w:r>
        <w:rPr>
          <w:bCs/>
          <w:sz w:val="28"/>
          <w:szCs w:val="28"/>
        </w:rPr>
        <w:t>Sabca</w:t>
      </w:r>
      <w:r w:rsidRPr="00D87CE1">
        <w:rPr>
          <w:bCs/>
          <w:sz w:val="28"/>
          <w:szCs w:val="28"/>
        </w:rPr>
        <w:t xml:space="preserve"> fait partie de Blueberry, un écosystème industriel unique dans l'industrie aérospatiale belge détenu par Sabena Aerospace (holding </w:t>
      </w:r>
      <w:proofErr w:type="spellStart"/>
      <w:r w:rsidRPr="00D87CE1">
        <w:rPr>
          <w:bCs/>
          <w:sz w:val="28"/>
          <w:szCs w:val="28"/>
        </w:rPr>
        <w:t>company</w:t>
      </w:r>
      <w:proofErr w:type="spellEnd"/>
      <w:r w:rsidRPr="00D87CE1">
        <w:rPr>
          <w:bCs/>
          <w:sz w:val="28"/>
          <w:szCs w:val="28"/>
        </w:rPr>
        <w:t xml:space="preserve">) et la Société Fédérale de Participations et d’Investissements (SFPI/FPIM). Par ses filiales, Blueberry est actif dans la conception, le développement et la fabrication d'équipements dans l’aviation et l’aérospatial. Il offre également des services de maintenance pour les avions et apport des solutions favorisant le développement durable de l'industrie dans son ensemble. De cette manière, le groupe répond à l’intégralité des besoins commerciaux de ses clients. </w:t>
      </w:r>
    </w:p>
    <w:p w14:paraId="36E59C83" w14:textId="77777777" w:rsidR="00D87CE1" w:rsidRPr="00D87CE1" w:rsidRDefault="00D87CE1" w:rsidP="00D87CE1">
      <w:pPr>
        <w:rPr>
          <w:bCs/>
          <w:sz w:val="28"/>
          <w:szCs w:val="28"/>
        </w:rPr>
      </w:pPr>
    </w:p>
    <w:p w14:paraId="7168D461" w14:textId="0E7FA966" w:rsidR="00D87CE1" w:rsidRDefault="00D87CE1" w:rsidP="00D87CE1">
      <w:pPr>
        <w:rPr>
          <w:bCs/>
          <w:sz w:val="28"/>
          <w:szCs w:val="28"/>
          <w:lang w:val="nl-BE"/>
        </w:rPr>
      </w:pPr>
      <w:r w:rsidRPr="00D87CE1">
        <w:rPr>
          <w:bCs/>
          <w:sz w:val="28"/>
          <w:szCs w:val="28"/>
        </w:rPr>
        <w:t xml:space="preserve">Le groupe possède 4 sites (Zaventem, </w:t>
      </w:r>
      <w:proofErr w:type="spellStart"/>
      <w:r w:rsidRPr="00D87CE1">
        <w:rPr>
          <w:bCs/>
          <w:sz w:val="28"/>
          <w:szCs w:val="28"/>
        </w:rPr>
        <w:t>Haren</w:t>
      </w:r>
      <w:proofErr w:type="spellEnd"/>
      <w:r w:rsidRPr="00D87CE1">
        <w:rPr>
          <w:bCs/>
          <w:sz w:val="28"/>
          <w:szCs w:val="28"/>
        </w:rPr>
        <w:t xml:space="preserve">, Gosselies et Lummen), est actif dans plus de 10 pays autour du globe et emploie plus de 1.200 personnes en Belgique et à l'étranger. Ensemble, le groupe réalise un chiffre d'affaires cumulé de 250 millions d'euros. </w:t>
      </w:r>
      <w:r w:rsidRPr="00D87CE1">
        <w:rPr>
          <w:bCs/>
          <w:sz w:val="28"/>
          <w:szCs w:val="28"/>
          <w:lang w:val="nl-BE"/>
        </w:rPr>
        <w:t xml:space="preserve">Pour plus </w:t>
      </w:r>
      <w:proofErr w:type="spellStart"/>
      <w:r w:rsidRPr="00D87CE1">
        <w:rPr>
          <w:bCs/>
          <w:sz w:val="28"/>
          <w:szCs w:val="28"/>
          <w:lang w:val="nl-BE"/>
        </w:rPr>
        <w:t>d’informations</w:t>
      </w:r>
      <w:proofErr w:type="spellEnd"/>
      <w:r w:rsidRPr="00D87CE1">
        <w:rPr>
          <w:bCs/>
          <w:sz w:val="28"/>
          <w:szCs w:val="28"/>
          <w:lang w:val="nl-BE"/>
        </w:rPr>
        <w:t xml:space="preserve"> : </w:t>
      </w:r>
      <w:hyperlink r:id="rId14" w:history="1">
        <w:r w:rsidRPr="006421F8">
          <w:rPr>
            <w:rStyle w:val="Hyperlink"/>
            <w:bCs/>
            <w:sz w:val="28"/>
            <w:szCs w:val="28"/>
            <w:lang w:val="nl-BE"/>
          </w:rPr>
          <w:t>www.blueberrygroup.be</w:t>
        </w:r>
      </w:hyperlink>
    </w:p>
    <w:p w14:paraId="475829DC" w14:textId="52925F5B" w:rsidR="00D87CE1" w:rsidRPr="00D87CE1" w:rsidRDefault="00D87CE1" w:rsidP="00D87CE1">
      <w:pPr>
        <w:rPr>
          <w:bCs/>
          <w:sz w:val="28"/>
          <w:szCs w:val="28"/>
          <w:lang w:val="nl-BE"/>
        </w:rPr>
      </w:pPr>
      <w:r>
        <w:rPr>
          <w:bCs/>
          <w:sz w:val="28"/>
          <w:szCs w:val="28"/>
          <w:lang w:val="nl-BE"/>
        </w:rPr>
        <w:t xml:space="preserve"> </w:t>
      </w:r>
    </w:p>
    <w:p w14:paraId="1C4ABC62" w14:textId="77777777" w:rsidR="00D87CE1" w:rsidRPr="00D87CE1" w:rsidRDefault="00D87CE1" w:rsidP="00D87CE1">
      <w:pPr>
        <w:rPr>
          <w:bCs/>
          <w:sz w:val="28"/>
          <w:szCs w:val="28"/>
          <w:lang w:val="nl-BE"/>
        </w:rPr>
      </w:pPr>
    </w:p>
    <w:p w14:paraId="7A29BECF" w14:textId="77777777" w:rsidR="00D87CE1" w:rsidRPr="00D87CE1" w:rsidRDefault="00D87CE1" w:rsidP="00D87CE1">
      <w:pPr>
        <w:rPr>
          <w:b/>
          <w:bCs/>
          <w:sz w:val="28"/>
          <w:szCs w:val="28"/>
          <w:lang w:val="nl-BE"/>
        </w:rPr>
      </w:pPr>
      <w:r w:rsidRPr="00D87CE1">
        <w:rPr>
          <w:b/>
          <w:bCs/>
          <w:sz w:val="28"/>
          <w:szCs w:val="28"/>
          <w:lang w:val="nl-BE"/>
        </w:rPr>
        <w:t>Dutch</w:t>
      </w:r>
    </w:p>
    <w:p w14:paraId="7CDA8B1C" w14:textId="77777777" w:rsidR="004B3A65" w:rsidRDefault="00D87CE1" w:rsidP="00D87CE1">
      <w:pPr>
        <w:rPr>
          <w:bCs/>
          <w:sz w:val="28"/>
          <w:szCs w:val="28"/>
          <w:lang w:val="nl-BE"/>
        </w:rPr>
      </w:pPr>
      <w:r w:rsidRPr="00D87CE1">
        <w:rPr>
          <w:bCs/>
          <w:sz w:val="28"/>
          <w:szCs w:val="28"/>
          <w:lang w:val="nl-BE"/>
        </w:rPr>
        <w:t xml:space="preserve">De </w:t>
      </w:r>
      <w:r>
        <w:rPr>
          <w:bCs/>
          <w:sz w:val="28"/>
          <w:szCs w:val="28"/>
          <w:lang w:val="nl-BE"/>
        </w:rPr>
        <w:t>Sabca</w:t>
      </w:r>
      <w:r w:rsidRPr="00D87CE1">
        <w:rPr>
          <w:bCs/>
          <w:sz w:val="28"/>
          <w:szCs w:val="28"/>
          <w:lang w:val="nl-BE"/>
        </w:rPr>
        <w:t xml:space="preserve">-groep is actief in de drie Belgische gewesten (Brussels Hoofdstedelijk Gewest, Charleroi in Wallonië en Lummen Vlaanderen) en in Casablanca, Marokko. SABCA  beschikt over een rijke en gevarieerde knowhow, gebaseerd op 100 jaar ervaring in het ontwerp, de fabricage, het onderhoud en de modernisering van grote en complexe onderdelen voor vliegtuigen en draagraketten. Haar klanten en partners behoren tot de elite van de lucht- en ruimtevaartindustrie. </w:t>
      </w:r>
      <w:r>
        <w:rPr>
          <w:bCs/>
          <w:sz w:val="28"/>
          <w:szCs w:val="28"/>
          <w:lang w:val="nl-BE"/>
        </w:rPr>
        <w:t>Sabca</w:t>
      </w:r>
      <w:r w:rsidRPr="00D87CE1">
        <w:rPr>
          <w:bCs/>
          <w:sz w:val="28"/>
          <w:szCs w:val="28"/>
          <w:lang w:val="nl-BE"/>
        </w:rPr>
        <w:t xml:space="preserve"> biedt diensten aan de burger-, ruimte- en militaire luchtvaartindustrie en heeft haar activiteiten uitgebreid met commerciële </w:t>
      </w:r>
      <w:proofErr w:type="spellStart"/>
      <w:r w:rsidRPr="00D87CE1">
        <w:rPr>
          <w:bCs/>
          <w:sz w:val="28"/>
          <w:szCs w:val="28"/>
          <w:lang w:val="nl-BE"/>
        </w:rPr>
        <w:t>Unmanned</w:t>
      </w:r>
      <w:proofErr w:type="spellEnd"/>
      <w:r w:rsidRPr="00D87CE1">
        <w:rPr>
          <w:bCs/>
          <w:sz w:val="28"/>
          <w:szCs w:val="28"/>
          <w:lang w:val="nl-BE"/>
        </w:rPr>
        <w:t xml:space="preserve"> </w:t>
      </w:r>
      <w:proofErr w:type="spellStart"/>
      <w:r w:rsidRPr="00D87CE1">
        <w:rPr>
          <w:bCs/>
          <w:sz w:val="28"/>
          <w:szCs w:val="28"/>
          <w:lang w:val="nl-BE"/>
        </w:rPr>
        <w:t>Autonomous</w:t>
      </w:r>
      <w:proofErr w:type="spellEnd"/>
      <w:r w:rsidRPr="00D87CE1">
        <w:rPr>
          <w:bCs/>
          <w:sz w:val="28"/>
          <w:szCs w:val="28"/>
          <w:lang w:val="nl-BE"/>
        </w:rPr>
        <w:t xml:space="preserve"> Systems. Voor verschillende takken van de industrie, treedt de organisatie op als integrator van oplossingen die voldoen aan alle kwaliteitsvoorschriften van de lucht- en ruimtevaart. </w:t>
      </w:r>
      <w:r w:rsidR="004B3A65">
        <w:rPr>
          <w:bCs/>
          <w:sz w:val="28"/>
          <w:szCs w:val="28"/>
          <w:lang w:val="nl-BE"/>
        </w:rPr>
        <w:t>De UAS</w:t>
      </w:r>
      <w:r w:rsidR="004B3A65" w:rsidRPr="004B3A65">
        <w:rPr>
          <w:bCs/>
          <w:sz w:val="28"/>
          <w:szCs w:val="28"/>
          <w:lang w:val="nl-BE"/>
        </w:rPr>
        <w:t xml:space="preserve"> Business Unit Onbemande Systemen bouwt </w:t>
      </w:r>
      <w:r w:rsidR="004B3A65">
        <w:rPr>
          <w:bCs/>
          <w:sz w:val="28"/>
          <w:szCs w:val="28"/>
          <w:lang w:val="nl-BE"/>
        </w:rPr>
        <w:t>verder</w:t>
      </w:r>
      <w:r w:rsidR="004B3A65" w:rsidRPr="004B3A65">
        <w:rPr>
          <w:bCs/>
          <w:sz w:val="28"/>
          <w:szCs w:val="28"/>
          <w:lang w:val="nl-BE"/>
        </w:rPr>
        <w:t xml:space="preserve"> op </w:t>
      </w:r>
      <w:r w:rsidR="004B3A65">
        <w:rPr>
          <w:bCs/>
          <w:sz w:val="28"/>
          <w:szCs w:val="28"/>
          <w:lang w:val="nl-BE"/>
        </w:rPr>
        <w:t xml:space="preserve">100 jaar ervaring </w:t>
      </w:r>
      <w:r w:rsidR="004B3A65" w:rsidRPr="004B3A65">
        <w:rPr>
          <w:bCs/>
          <w:sz w:val="28"/>
          <w:szCs w:val="28"/>
          <w:lang w:val="nl-BE"/>
        </w:rPr>
        <w:t xml:space="preserve">om </w:t>
      </w:r>
      <w:r w:rsidR="004B3A65">
        <w:rPr>
          <w:bCs/>
          <w:sz w:val="28"/>
          <w:szCs w:val="28"/>
          <w:lang w:val="nl-BE"/>
        </w:rPr>
        <w:t>diensten aan te bieden</w:t>
      </w:r>
      <w:r w:rsidR="004B3A65" w:rsidRPr="004B3A65">
        <w:rPr>
          <w:bCs/>
          <w:sz w:val="28"/>
          <w:szCs w:val="28"/>
          <w:lang w:val="nl-BE"/>
        </w:rPr>
        <w:t xml:space="preserve"> zoals drone-ontwerp, </w:t>
      </w:r>
      <w:proofErr w:type="spellStart"/>
      <w:r w:rsidR="004B3A65" w:rsidRPr="004B3A65">
        <w:rPr>
          <w:bCs/>
          <w:sz w:val="28"/>
          <w:szCs w:val="28"/>
          <w:lang w:val="nl-BE"/>
        </w:rPr>
        <w:t>payload</w:t>
      </w:r>
      <w:proofErr w:type="spellEnd"/>
      <w:r w:rsidR="004B3A65" w:rsidRPr="004B3A65">
        <w:rPr>
          <w:bCs/>
          <w:sz w:val="28"/>
          <w:szCs w:val="28"/>
          <w:lang w:val="nl-BE"/>
        </w:rPr>
        <w:t xml:space="preserve"> en systeemintegratie, grond- en vliegtests, drone-kwalificatie en -certificering, operaties en inspectie, onderhoud en reparatieactiviteiten.</w:t>
      </w:r>
      <w:r w:rsidR="004B3A65">
        <w:rPr>
          <w:bCs/>
          <w:sz w:val="28"/>
          <w:szCs w:val="28"/>
          <w:lang w:val="nl-BE"/>
        </w:rPr>
        <w:t xml:space="preserve"> </w:t>
      </w:r>
    </w:p>
    <w:p w14:paraId="0A7999BD" w14:textId="77777777" w:rsidR="004B3A65" w:rsidRDefault="00D87CE1" w:rsidP="00D87CE1">
      <w:pPr>
        <w:rPr>
          <w:bCs/>
          <w:sz w:val="28"/>
          <w:szCs w:val="28"/>
          <w:lang w:val="nl-BE"/>
        </w:rPr>
      </w:pPr>
      <w:r w:rsidRPr="00D87CE1">
        <w:rPr>
          <w:bCs/>
          <w:sz w:val="28"/>
          <w:szCs w:val="28"/>
          <w:lang w:val="nl-BE"/>
        </w:rPr>
        <w:t xml:space="preserve">Voor meer informatie: </w:t>
      </w:r>
    </w:p>
    <w:bookmarkStart w:id="0" w:name="_GoBack"/>
    <w:bookmarkEnd w:id="0"/>
    <w:p w14:paraId="181F6FFF" w14:textId="760B912B" w:rsidR="00D87CE1" w:rsidRDefault="004B3A65" w:rsidP="00D87CE1">
      <w:pPr>
        <w:rPr>
          <w:bCs/>
          <w:sz w:val="28"/>
          <w:szCs w:val="28"/>
          <w:lang w:val="nl-BE"/>
        </w:rPr>
      </w:pPr>
      <w:r>
        <w:fldChar w:fldCharType="begin"/>
      </w:r>
      <w:r w:rsidRPr="004B3A65">
        <w:rPr>
          <w:lang w:val="nl-BE"/>
        </w:rPr>
        <w:instrText xml:space="preserve"> HYPERLINK "http://www.sabca.com" </w:instrText>
      </w:r>
      <w:r>
        <w:fldChar w:fldCharType="separate"/>
      </w:r>
      <w:r w:rsidR="00D87CE1" w:rsidRPr="006421F8">
        <w:rPr>
          <w:rStyle w:val="Hyperlink"/>
          <w:bCs/>
          <w:sz w:val="28"/>
          <w:szCs w:val="28"/>
          <w:lang w:val="nl-BE"/>
        </w:rPr>
        <w:t>www.sabca.com</w:t>
      </w:r>
      <w:r>
        <w:rPr>
          <w:rStyle w:val="Hyperlink"/>
          <w:bCs/>
          <w:sz w:val="28"/>
          <w:szCs w:val="28"/>
          <w:lang w:val="nl-BE"/>
        </w:rPr>
        <w:fldChar w:fldCharType="end"/>
      </w:r>
    </w:p>
    <w:p w14:paraId="74C40C24" w14:textId="2012C0C2" w:rsidR="004B3A65" w:rsidRDefault="004B3A65" w:rsidP="004B3A65">
      <w:pPr>
        <w:rPr>
          <w:bCs/>
          <w:sz w:val="28"/>
          <w:szCs w:val="28"/>
          <w:lang w:val="en-US"/>
        </w:rPr>
      </w:pPr>
      <w:r>
        <w:rPr>
          <w:rStyle w:val="Hyperlink"/>
          <w:bCs/>
          <w:sz w:val="28"/>
          <w:szCs w:val="28"/>
          <w:lang w:val="en-US"/>
        </w:rPr>
        <w:t>www.sabca-uas.com</w:t>
      </w:r>
    </w:p>
    <w:p w14:paraId="007FA49F" w14:textId="05352C65" w:rsidR="00D87CE1" w:rsidRPr="00D87CE1" w:rsidRDefault="00D87CE1" w:rsidP="00D87CE1">
      <w:pPr>
        <w:rPr>
          <w:bCs/>
          <w:sz w:val="28"/>
          <w:szCs w:val="28"/>
          <w:lang w:val="nl-BE"/>
        </w:rPr>
      </w:pPr>
      <w:r>
        <w:rPr>
          <w:bCs/>
          <w:sz w:val="28"/>
          <w:szCs w:val="28"/>
          <w:lang w:val="nl-BE"/>
        </w:rPr>
        <w:t xml:space="preserve"> </w:t>
      </w:r>
    </w:p>
    <w:p w14:paraId="3BDB1193" w14:textId="63F4D04B" w:rsidR="00D87CE1" w:rsidRPr="00D87CE1" w:rsidRDefault="00D87CE1" w:rsidP="00D87CE1">
      <w:pPr>
        <w:rPr>
          <w:bCs/>
          <w:sz w:val="28"/>
          <w:szCs w:val="28"/>
          <w:lang w:val="nl-BE"/>
        </w:rPr>
      </w:pPr>
      <w:r>
        <w:rPr>
          <w:bCs/>
          <w:sz w:val="28"/>
          <w:szCs w:val="28"/>
          <w:lang w:val="nl-BE"/>
        </w:rPr>
        <w:t>Sabca</w:t>
      </w:r>
      <w:r w:rsidRPr="00D87CE1">
        <w:rPr>
          <w:bCs/>
          <w:sz w:val="28"/>
          <w:szCs w:val="28"/>
          <w:lang w:val="nl-BE"/>
        </w:rPr>
        <w:t xml:space="preserve"> maakt deel uit van </w:t>
      </w:r>
      <w:proofErr w:type="spellStart"/>
      <w:r w:rsidRPr="00D87CE1">
        <w:rPr>
          <w:bCs/>
          <w:sz w:val="28"/>
          <w:szCs w:val="28"/>
          <w:lang w:val="nl-BE"/>
        </w:rPr>
        <w:t>Blueberry</w:t>
      </w:r>
      <w:proofErr w:type="spellEnd"/>
      <w:r w:rsidRPr="00D87CE1">
        <w:rPr>
          <w:bCs/>
          <w:sz w:val="28"/>
          <w:szCs w:val="28"/>
          <w:lang w:val="nl-BE"/>
        </w:rPr>
        <w:t xml:space="preserve">, een uniek industrieel ecosysteem in de Belgische lucht- en ruimtevaartindustrie waarvan </w:t>
      </w:r>
      <w:r>
        <w:rPr>
          <w:bCs/>
          <w:sz w:val="28"/>
          <w:szCs w:val="28"/>
          <w:lang w:val="nl-BE"/>
        </w:rPr>
        <w:t xml:space="preserve">Sabena </w:t>
      </w:r>
      <w:proofErr w:type="spellStart"/>
      <w:r>
        <w:rPr>
          <w:bCs/>
          <w:sz w:val="28"/>
          <w:szCs w:val="28"/>
          <w:lang w:val="nl-BE"/>
        </w:rPr>
        <w:t>Aerospace</w:t>
      </w:r>
      <w:proofErr w:type="spellEnd"/>
      <w:r w:rsidRPr="00D87CE1">
        <w:rPr>
          <w:bCs/>
          <w:sz w:val="28"/>
          <w:szCs w:val="28"/>
          <w:lang w:val="nl-BE"/>
        </w:rPr>
        <w:t xml:space="preserve"> en de Federale Participatie- en Investeringsmaatschappij (SFPI/FPIM) aandeelhouder zij</w:t>
      </w:r>
      <w:r>
        <w:rPr>
          <w:bCs/>
          <w:sz w:val="28"/>
          <w:szCs w:val="28"/>
          <w:lang w:val="nl-BE"/>
        </w:rPr>
        <w:t>n</w:t>
      </w:r>
      <w:r w:rsidRPr="00D87CE1">
        <w:rPr>
          <w:bCs/>
          <w:sz w:val="28"/>
          <w:szCs w:val="28"/>
          <w:lang w:val="nl-BE"/>
        </w:rPr>
        <w:t xml:space="preserve">. Via haar dochterondernemingen is </w:t>
      </w:r>
      <w:proofErr w:type="spellStart"/>
      <w:r>
        <w:rPr>
          <w:bCs/>
          <w:sz w:val="28"/>
          <w:szCs w:val="28"/>
          <w:lang w:val="nl-BE"/>
        </w:rPr>
        <w:t>Blueberry</w:t>
      </w:r>
      <w:proofErr w:type="spellEnd"/>
      <w:r w:rsidRPr="00D87CE1">
        <w:rPr>
          <w:bCs/>
          <w:sz w:val="28"/>
          <w:szCs w:val="28"/>
          <w:lang w:val="nl-BE"/>
        </w:rPr>
        <w:t xml:space="preserve"> actief in het ontwerp, de ontwikkeling en de productie van lucht- en ruimtevaartuitrusting. De groep biedt onderhoudsdiensten voor vliegtuigen en brengt oplossingen om de duurzame ontwikkeling van de industrie als geheel te stimuleren. Hiermee </w:t>
      </w:r>
      <w:r w:rsidRPr="00D87CE1">
        <w:rPr>
          <w:bCs/>
          <w:sz w:val="28"/>
          <w:szCs w:val="28"/>
          <w:lang w:val="nl-BE"/>
        </w:rPr>
        <w:lastRenderedPageBreak/>
        <w:t xml:space="preserve">speelt </w:t>
      </w:r>
      <w:proofErr w:type="spellStart"/>
      <w:r>
        <w:rPr>
          <w:bCs/>
          <w:sz w:val="28"/>
          <w:szCs w:val="28"/>
          <w:lang w:val="nl-BE"/>
        </w:rPr>
        <w:t>Blueberry</w:t>
      </w:r>
      <w:proofErr w:type="spellEnd"/>
      <w:r w:rsidRPr="00D87CE1">
        <w:rPr>
          <w:bCs/>
          <w:sz w:val="28"/>
          <w:szCs w:val="28"/>
          <w:lang w:val="nl-BE"/>
        </w:rPr>
        <w:t xml:space="preserve"> van begin tot eind in op de zakelijke behoeften van haar klanten. </w:t>
      </w:r>
    </w:p>
    <w:p w14:paraId="5E3DF584" w14:textId="77777777" w:rsidR="00D87CE1" w:rsidRPr="00D87CE1" w:rsidRDefault="00D87CE1" w:rsidP="00D87CE1">
      <w:pPr>
        <w:rPr>
          <w:bCs/>
          <w:sz w:val="28"/>
          <w:szCs w:val="28"/>
          <w:lang w:val="nl-BE"/>
        </w:rPr>
      </w:pPr>
    </w:p>
    <w:p w14:paraId="3E555EAA" w14:textId="6C52E077" w:rsidR="00D87CE1" w:rsidRDefault="00D87CE1" w:rsidP="00D87CE1">
      <w:pPr>
        <w:rPr>
          <w:bCs/>
          <w:sz w:val="28"/>
          <w:szCs w:val="28"/>
          <w:lang w:val="en-US"/>
        </w:rPr>
      </w:pPr>
      <w:r w:rsidRPr="00D87CE1">
        <w:rPr>
          <w:bCs/>
          <w:sz w:val="28"/>
          <w:szCs w:val="28"/>
          <w:lang w:val="nl-BE"/>
        </w:rPr>
        <w:t xml:space="preserve">De groep heeft vier vestigingen (Zaventem, Haren, Gosselies en Lummen), is actief in meer dan 10 landen over de hele wereld, heeft meer dan 1200 werknemers in België en in het buitenland en een gecumuleerde omzet van 250M€. </w:t>
      </w:r>
      <w:proofErr w:type="spellStart"/>
      <w:r w:rsidRPr="00D87CE1">
        <w:rPr>
          <w:bCs/>
          <w:sz w:val="28"/>
          <w:szCs w:val="28"/>
          <w:lang w:val="en-US"/>
        </w:rPr>
        <w:t>Voor</w:t>
      </w:r>
      <w:proofErr w:type="spellEnd"/>
      <w:r w:rsidRPr="00D87CE1">
        <w:rPr>
          <w:bCs/>
          <w:sz w:val="28"/>
          <w:szCs w:val="28"/>
          <w:lang w:val="en-US"/>
        </w:rPr>
        <w:t xml:space="preserve"> </w:t>
      </w:r>
      <w:proofErr w:type="spellStart"/>
      <w:r w:rsidRPr="00D87CE1">
        <w:rPr>
          <w:bCs/>
          <w:sz w:val="28"/>
          <w:szCs w:val="28"/>
          <w:lang w:val="en-US"/>
        </w:rPr>
        <w:t>meer</w:t>
      </w:r>
      <w:proofErr w:type="spellEnd"/>
      <w:r w:rsidRPr="00D87CE1">
        <w:rPr>
          <w:bCs/>
          <w:sz w:val="28"/>
          <w:szCs w:val="28"/>
          <w:lang w:val="en-US"/>
        </w:rPr>
        <w:t xml:space="preserve"> </w:t>
      </w:r>
      <w:proofErr w:type="spellStart"/>
      <w:r w:rsidRPr="00D87CE1">
        <w:rPr>
          <w:bCs/>
          <w:sz w:val="28"/>
          <w:szCs w:val="28"/>
          <w:lang w:val="en-US"/>
        </w:rPr>
        <w:t>informatie</w:t>
      </w:r>
      <w:proofErr w:type="spellEnd"/>
      <w:r w:rsidRPr="00D87CE1">
        <w:rPr>
          <w:bCs/>
          <w:sz w:val="28"/>
          <w:szCs w:val="28"/>
          <w:lang w:val="en-US"/>
        </w:rPr>
        <w:t xml:space="preserve">: </w:t>
      </w:r>
      <w:hyperlink r:id="rId15" w:history="1">
        <w:r w:rsidRPr="006421F8">
          <w:rPr>
            <w:rStyle w:val="Hyperlink"/>
            <w:bCs/>
            <w:sz w:val="28"/>
            <w:szCs w:val="28"/>
            <w:lang w:val="en-US"/>
          </w:rPr>
          <w:t>www.blueberrygroup.be</w:t>
        </w:r>
      </w:hyperlink>
    </w:p>
    <w:p w14:paraId="1BE6D8ED" w14:textId="6C1D84E9" w:rsidR="00D87CE1" w:rsidRPr="00D87CE1" w:rsidRDefault="00D87CE1" w:rsidP="00D87CE1">
      <w:pPr>
        <w:rPr>
          <w:bCs/>
          <w:sz w:val="28"/>
          <w:szCs w:val="28"/>
          <w:lang w:val="en-US"/>
        </w:rPr>
      </w:pPr>
      <w:r w:rsidRPr="00D87CE1">
        <w:rPr>
          <w:bCs/>
          <w:sz w:val="28"/>
          <w:szCs w:val="28"/>
          <w:lang w:val="en-US"/>
        </w:rPr>
        <w:t xml:space="preserve">  </w:t>
      </w:r>
    </w:p>
    <w:p w14:paraId="5DAB6C7B" w14:textId="77777777" w:rsidR="00C879FA" w:rsidRPr="000D326F" w:rsidRDefault="00C879FA" w:rsidP="0498D79E">
      <w:pPr>
        <w:shd w:val="clear" w:color="auto" w:fill="FFFFFF" w:themeFill="background1"/>
        <w:spacing w:before="100" w:beforeAutospacing="1" w:after="24"/>
        <w:rPr>
          <w:rFonts w:eastAsia="Times New Roman" w:cs="Arial"/>
          <w:color w:val="222222"/>
          <w:sz w:val="21"/>
          <w:szCs w:val="21"/>
          <w:lang w:val="nl-NL" w:eastAsia="en-GB"/>
        </w:rPr>
      </w:pPr>
    </w:p>
    <w:sectPr w:rsidR="00C879FA" w:rsidRPr="000D326F" w:rsidSect="00E4723A">
      <w:headerReference w:type="default" r:id="rId16"/>
      <w:footerReference w:type="default" r:id="rId17"/>
      <w:pgSz w:w="11900" w:h="16840"/>
      <w:pgMar w:top="1820" w:right="1418" w:bottom="1820" w:left="1418" w:header="38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39BBE3" w14:textId="77777777" w:rsidR="00EB216B" w:rsidRDefault="00EB216B" w:rsidP="006123ED">
      <w:r>
        <w:separator/>
      </w:r>
    </w:p>
  </w:endnote>
  <w:endnote w:type="continuationSeparator" w:id="0">
    <w:p w14:paraId="41C8F396" w14:textId="77777777" w:rsidR="00EB216B" w:rsidRDefault="00EB216B" w:rsidP="00612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inion Pro">
    <w:charset w:val="00"/>
    <w:family w:val="roman"/>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2C3BA8" w14:textId="77777777" w:rsidR="00EB216B" w:rsidRDefault="00EB216B" w:rsidP="0056256C">
    <w:r w:rsidRPr="00DA15BD">
      <w:rPr>
        <w:noProof/>
        <w:color w:val="0E689B"/>
        <w:lang w:val="en-GB" w:eastAsia="en-GB"/>
      </w:rPr>
      <mc:AlternateContent>
        <mc:Choice Requires="wps">
          <w:drawing>
            <wp:anchor distT="0" distB="0" distL="114300" distR="114300" simplePos="0" relativeHeight="251663360" behindDoc="0" locked="0" layoutInCell="1" allowOverlap="1" wp14:anchorId="411F02D0" wp14:editId="5DBBCE89">
              <wp:simplePos x="0" y="0"/>
              <wp:positionH relativeFrom="column">
                <wp:posOffset>0</wp:posOffset>
              </wp:positionH>
              <wp:positionV relativeFrom="paragraph">
                <wp:posOffset>0</wp:posOffset>
              </wp:positionV>
              <wp:extent cx="5715000" cy="0"/>
              <wp:effectExtent l="0" t="0" r="12700" b="12700"/>
              <wp:wrapNone/>
              <wp:docPr id="3" name="Connecteur droit 3"/>
              <wp:cNvGraphicFramePr/>
              <a:graphic xmlns:a="http://schemas.openxmlformats.org/drawingml/2006/main">
                <a:graphicData uri="http://schemas.microsoft.com/office/word/2010/wordprocessingShape">
                  <wps:wsp>
                    <wps:cNvCnPr/>
                    <wps:spPr>
                      <a:xfrm>
                        <a:off x="0" y="0"/>
                        <a:ext cx="5715000" cy="0"/>
                      </a:xfrm>
                      <a:prstGeom prst="line">
                        <a:avLst/>
                      </a:prstGeom>
                      <a:ln>
                        <a:solidFill>
                          <a:srgbClr val="18658B"/>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pic="http://schemas.openxmlformats.org/drawingml/2006/picture" xmlns:wp14="http://schemas.microsoft.com/office/word/2010/wordml">
          <w:pict w14:anchorId="67C3F951">
            <v:line id="Connecteur droit 3" style="position:absolute;z-index:251663360;visibility:visible;mso-wrap-style:square;mso-wrap-distance-left:9pt;mso-wrap-distance-top:0;mso-wrap-distance-right:9pt;mso-wrap-distance-bottom:0;mso-position-horizontal:absolute;mso-position-horizontal-relative:text;mso-position-vertical:absolute;mso-position-vertical-relative:text" o:spid="_x0000_s1026" strokecolor="#18658b" strokeweight=".5pt" from="0,0" to="450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">
              <v:stroke joinstyle="miter"/>
            </v:line>
          </w:pict>
        </mc:Fallback>
      </mc:AlternateContent>
    </w:r>
  </w:p>
  <w:tbl>
    <w:tblPr>
      <w:tblStyle w:val="TableGrid"/>
      <w:tblW w:w="5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7"/>
      <w:gridCol w:w="169"/>
      <w:gridCol w:w="1247"/>
      <w:gridCol w:w="1702"/>
      <w:gridCol w:w="1416"/>
    </w:tblGrid>
    <w:tr w:rsidR="00EB216B" w14:paraId="0F46B96A" w14:textId="77777777" w:rsidTr="72C7FB6E">
      <w:trPr>
        <w:gridBefore w:val="2"/>
        <w:wBefore w:w="1416" w:type="dxa"/>
      </w:trPr>
      <w:tc>
        <w:tcPr>
          <w:tcW w:w="1247" w:type="dxa"/>
        </w:tcPr>
        <w:p w14:paraId="0E27B00A" w14:textId="77777777" w:rsidR="00EB216B" w:rsidRDefault="00EB216B" w:rsidP="008D572C">
          <w:pPr>
            <w:pStyle w:val="Footer"/>
            <w:jc w:val="center"/>
          </w:pPr>
          <w:r w:rsidRPr="00DA15BD">
            <w:rPr>
              <w:noProof/>
              <w:lang w:val="en-GB" w:eastAsia="en-GB"/>
            </w:rPr>
            <w:drawing>
              <wp:inline distT="0" distB="0" distL="0" distR="0" wp14:anchorId="7EE31B8A" wp14:editId="69A47398">
                <wp:extent cx="99060" cy="99060"/>
                <wp:effectExtent l="0" t="0" r="2540" b="254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9060" cy="99060"/>
                        </a:xfrm>
                        <a:prstGeom prst="rect">
                          <a:avLst/>
                        </a:prstGeom>
                      </pic:spPr>
                    </pic:pic>
                  </a:graphicData>
                </a:graphic>
              </wp:inline>
            </w:drawing>
          </w:r>
        </w:p>
      </w:tc>
      <w:tc>
        <w:tcPr>
          <w:tcW w:w="3118" w:type="dxa"/>
          <w:gridSpan w:val="2"/>
        </w:tcPr>
        <w:p w14:paraId="43A28FDD" w14:textId="77777777" w:rsidR="00EB216B" w:rsidRDefault="00EB216B" w:rsidP="008D572C">
          <w:pPr>
            <w:pStyle w:val="Footer"/>
            <w:jc w:val="center"/>
          </w:pPr>
          <w:r>
            <w:t>02/729.58.05</w:t>
          </w:r>
        </w:p>
      </w:tc>
    </w:tr>
    <w:tr w:rsidR="00EB216B" w14:paraId="6AA141FB" w14:textId="77777777" w:rsidTr="72C7FB6E">
      <w:trPr>
        <w:gridBefore w:val="2"/>
        <w:wBefore w:w="1416" w:type="dxa"/>
      </w:trPr>
      <w:tc>
        <w:tcPr>
          <w:tcW w:w="1247" w:type="dxa"/>
        </w:tcPr>
        <w:p w14:paraId="60061E4C" w14:textId="77777777" w:rsidR="00EB216B" w:rsidRDefault="00EB216B" w:rsidP="008D572C">
          <w:pPr>
            <w:pStyle w:val="Footer"/>
            <w:jc w:val="center"/>
          </w:pPr>
          <w:r w:rsidRPr="00DA15BD">
            <w:rPr>
              <w:rFonts w:ascii="Wingdings" w:eastAsia="Wingdings" w:hAnsi="Wingdings" w:cs="Wingdings"/>
              <w:b/>
              <w:color w:val="0E689B"/>
              <w:sz w:val="20"/>
            </w:rPr>
            <w:t></w:t>
          </w:r>
        </w:p>
      </w:tc>
      <w:tc>
        <w:tcPr>
          <w:tcW w:w="3118" w:type="dxa"/>
          <w:gridSpan w:val="2"/>
        </w:tcPr>
        <w:p w14:paraId="0FC2AC40" w14:textId="77777777" w:rsidR="00EB216B" w:rsidRDefault="004B3A65" w:rsidP="008D572C">
          <w:pPr>
            <w:pStyle w:val="Footer"/>
            <w:jc w:val="center"/>
          </w:pPr>
          <w:hyperlink r:id="rId2" w:history="1">
            <w:r w:rsidR="00EB216B" w:rsidRPr="001142FE">
              <w:rPr>
                <w:rStyle w:val="Hyperlink"/>
              </w:rPr>
              <w:t>communication@sabca.be</w:t>
            </w:r>
          </w:hyperlink>
        </w:p>
      </w:tc>
    </w:tr>
    <w:tr w:rsidR="00EB216B" w14:paraId="151719AC" w14:textId="77777777" w:rsidTr="72C7FB6E">
      <w:trPr>
        <w:gridBefore w:val="2"/>
        <w:wBefore w:w="1416" w:type="dxa"/>
      </w:trPr>
      <w:tc>
        <w:tcPr>
          <w:tcW w:w="1247" w:type="dxa"/>
        </w:tcPr>
        <w:p w14:paraId="44EAFD9C" w14:textId="77777777" w:rsidR="00EB216B" w:rsidRDefault="00EB216B" w:rsidP="008D572C">
          <w:pPr>
            <w:pStyle w:val="Footer"/>
            <w:jc w:val="center"/>
          </w:pPr>
          <w:r w:rsidRPr="00DA15BD">
            <w:rPr>
              <w:noProof/>
              <w:lang w:val="en-GB" w:eastAsia="en-GB"/>
            </w:rPr>
            <w:drawing>
              <wp:inline distT="0" distB="0" distL="0" distR="0" wp14:anchorId="71C7C364" wp14:editId="179FC320">
                <wp:extent cx="111760" cy="127175"/>
                <wp:effectExtent l="0" t="0" r="254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flipH="1">
                          <a:off x="0" y="0"/>
                          <a:ext cx="148543" cy="169032"/>
                        </a:xfrm>
                        <a:prstGeom prst="rect">
                          <a:avLst/>
                        </a:prstGeom>
                      </pic:spPr>
                    </pic:pic>
                  </a:graphicData>
                </a:graphic>
              </wp:inline>
            </w:drawing>
          </w:r>
        </w:p>
      </w:tc>
      <w:tc>
        <w:tcPr>
          <w:tcW w:w="3118" w:type="dxa"/>
          <w:gridSpan w:val="2"/>
        </w:tcPr>
        <w:p w14:paraId="07B29673" w14:textId="77777777" w:rsidR="00EB216B" w:rsidRDefault="00EB216B" w:rsidP="008D572C">
          <w:pPr>
            <w:pStyle w:val="Footer"/>
            <w:jc w:val="center"/>
          </w:pPr>
          <w:r>
            <w:t xml:space="preserve">Chaussée de </w:t>
          </w:r>
          <w:proofErr w:type="spellStart"/>
          <w:r>
            <w:t>Haecht</w:t>
          </w:r>
          <w:proofErr w:type="spellEnd"/>
          <w:r>
            <w:t xml:space="preserve"> </w:t>
          </w:r>
          <w:r w:rsidRPr="00662972">
            <w:t>1470</w:t>
          </w:r>
          <w:r>
            <w:t xml:space="preserve">, </w:t>
          </w:r>
          <w:r w:rsidRPr="00662972">
            <w:t xml:space="preserve">B-1130 </w:t>
          </w:r>
          <w:r>
            <w:t>Brussel</w:t>
          </w:r>
        </w:p>
      </w:tc>
    </w:tr>
    <w:tr w:rsidR="00EB216B" w14:paraId="4B94D5A5" w14:textId="77777777" w:rsidTr="72C7FB6E">
      <w:trPr>
        <w:gridAfter w:val="1"/>
        <w:wAfter w:w="1416" w:type="dxa"/>
        <w:trHeight w:val="51"/>
      </w:trPr>
      <w:tc>
        <w:tcPr>
          <w:tcW w:w="1247" w:type="dxa"/>
        </w:tcPr>
        <w:p w14:paraId="3DEEC669" w14:textId="77777777" w:rsidR="00EB216B" w:rsidRPr="00662972" w:rsidRDefault="00EB216B" w:rsidP="0056256C">
          <w:pPr>
            <w:pStyle w:val="Footer"/>
            <w:rPr>
              <w:noProof/>
              <w:color w:val="FF0000"/>
            </w:rPr>
          </w:pPr>
        </w:p>
      </w:tc>
      <w:tc>
        <w:tcPr>
          <w:tcW w:w="3118" w:type="dxa"/>
          <w:gridSpan w:val="3"/>
        </w:tcPr>
        <w:p w14:paraId="3656B9AB" w14:textId="77777777" w:rsidR="00EB216B" w:rsidRPr="00662972" w:rsidRDefault="00EB216B" w:rsidP="0056256C">
          <w:pPr>
            <w:pStyle w:val="Footer"/>
          </w:pPr>
        </w:p>
      </w:tc>
    </w:tr>
  </w:tbl>
  <w:p w14:paraId="45FB0818" w14:textId="77777777" w:rsidR="00EB216B" w:rsidRPr="0056256C" w:rsidRDefault="00EB216B" w:rsidP="005625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A3D3EC" w14:textId="77777777" w:rsidR="00EB216B" w:rsidRDefault="00EB216B" w:rsidP="006123ED">
      <w:r>
        <w:separator/>
      </w:r>
    </w:p>
  </w:footnote>
  <w:footnote w:type="continuationSeparator" w:id="0">
    <w:p w14:paraId="0D0B940D" w14:textId="77777777" w:rsidR="00EB216B" w:rsidRDefault="00EB216B" w:rsidP="006123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00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2"/>
      <w:gridCol w:w="6823"/>
    </w:tblGrid>
    <w:tr w:rsidR="00EB216B" w14:paraId="29D6B04F" w14:textId="77777777" w:rsidTr="00D87CE1">
      <w:trPr>
        <w:trHeight w:val="1020"/>
        <w:jc w:val="center"/>
      </w:trPr>
      <w:tc>
        <w:tcPr>
          <w:tcW w:w="2182" w:type="dxa"/>
        </w:tcPr>
        <w:p w14:paraId="02EB378F" w14:textId="46EE4F04" w:rsidR="00EB216B" w:rsidRDefault="00D87CE1" w:rsidP="0056256C">
          <w:pPr>
            <w:pStyle w:val="Header"/>
          </w:pPr>
          <w:r>
            <w:rPr>
              <w:noProof/>
              <w:lang w:val="en-GB" w:eastAsia="en-GB"/>
            </w:rPr>
            <w:drawing>
              <wp:inline distT="0" distB="0" distL="0" distR="0" wp14:anchorId="3F5A2B76" wp14:editId="4596194D">
                <wp:extent cx="1177046" cy="646700"/>
                <wp:effectExtent l="0" t="0" r="4445"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ABCA_Blueberry_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78919" cy="647729"/>
                        </a:xfrm>
                        <a:prstGeom prst="rect">
                          <a:avLst/>
                        </a:prstGeom>
                      </pic:spPr>
                    </pic:pic>
                  </a:graphicData>
                </a:graphic>
              </wp:inline>
            </w:drawing>
          </w:r>
        </w:p>
        <w:p w14:paraId="6A05A809" w14:textId="77777777" w:rsidR="00EB216B" w:rsidRDefault="00EB216B" w:rsidP="0056256C">
          <w:pPr>
            <w:pStyle w:val="Header"/>
          </w:pPr>
        </w:p>
      </w:tc>
      <w:tc>
        <w:tcPr>
          <w:tcW w:w="6823" w:type="dxa"/>
        </w:tcPr>
        <w:p w14:paraId="0A6959E7" w14:textId="77777777" w:rsidR="00EB216B" w:rsidRDefault="00EB216B" w:rsidP="0056256C">
          <w:pPr>
            <w:pStyle w:val="Header"/>
            <w:jc w:val="right"/>
          </w:pPr>
          <w:r>
            <w:softHyphen/>
          </w:r>
          <w:r>
            <w:softHyphen/>
          </w:r>
          <w:r w:rsidR="72C7FB6E">
            <w:rPr>
              <w:noProof/>
            </w:rPr>
            <w:t xml:space="preserve"> </w:t>
          </w:r>
          <w:r w:rsidRPr="00571F2F">
            <w:rPr>
              <w:noProof/>
              <w:lang w:val="en-GB" w:eastAsia="en-GB"/>
            </w:rPr>
            <w:drawing>
              <wp:inline distT="0" distB="0" distL="0" distR="0" wp14:anchorId="4F08C1EA" wp14:editId="1E0400CE">
                <wp:extent cx="1556385" cy="605661"/>
                <wp:effectExtent l="0" t="0" r="0" b="444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623938" cy="631949"/>
                        </a:xfrm>
                        <a:prstGeom prst="rect">
                          <a:avLst/>
                        </a:prstGeom>
                      </pic:spPr>
                    </pic:pic>
                  </a:graphicData>
                </a:graphic>
              </wp:inline>
            </w:drawing>
          </w:r>
        </w:p>
      </w:tc>
    </w:tr>
  </w:tbl>
  <w:p w14:paraId="64C4578E" w14:textId="77777777" w:rsidR="00EB216B" w:rsidRPr="0056256C" w:rsidRDefault="00EB216B" w:rsidP="0056256C">
    <w:pPr>
      <w:pStyle w:val="Header"/>
    </w:pPr>
    <w:r>
      <w:rPr>
        <w:noProof/>
        <w:lang w:val="en-GB" w:eastAsia="en-GB"/>
      </w:rPr>
      <mc:AlternateContent>
        <mc:Choice Requires="wps">
          <w:drawing>
            <wp:anchor distT="0" distB="0" distL="114300" distR="114300" simplePos="0" relativeHeight="251665408" behindDoc="0" locked="0" layoutInCell="1" allowOverlap="1" wp14:anchorId="1A9FADAA" wp14:editId="7AD60987">
              <wp:simplePos x="0" y="0"/>
              <wp:positionH relativeFrom="column">
                <wp:posOffset>0</wp:posOffset>
              </wp:positionH>
              <wp:positionV relativeFrom="paragraph">
                <wp:posOffset>-635</wp:posOffset>
              </wp:positionV>
              <wp:extent cx="5715000" cy="0"/>
              <wp:effectExtent l="0" t="0" r="12700" b="12700"/>
              <wp:wrapNone/>
              <wp:docPr id="4" name="Connecteur droit 4"/>
              <wp:cNvGraphicFramePr/>
              <a:graphic xmlns:a="http://schemas.openxmlformats.org/drawingml/2006/main">
                <a:graphicData uri="http://schemas.microsoft.com/office/word/2010/wordprocessingShape">
                  <wps:wsp>
                    <wps:cNvCnPr/>
                    <wps:spPr>
                      <a:xfrm>
                        <a:off x="0" y="0"/>
                        <a:ext cx="5715000" cy="0"/>
                      </a:xfrm>
                      <a:prstGeom prst="line">
                        <a:avLst/>
                      </a:prstGeom>
                      <a:ln>
                        <a:solidFill>
                          <a:srgbClr val="0E689B"/>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pic="http://schemas.openxmlformats.org/drawingml/2006/picture" xmlns:wp14="http://schemas.microsoft.com/office/word/2010/wordml"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w14:anchorId="5C1762B1">
            <v:line id="Connecteur droit 4" style="position:absolute;z-index:251665408;visibility:visible;mso-wrap-style:square;mso-wrap-distance-left:9pt;mso-wrap-distance-top:0;mso-wrap-distance-right:9pt;mso-wrap-distance-bottom:0;mso-position-horizontal:absolute;mso-position-horizontal-relative:text;mso-position-vertical:absolute;mso-position-vertical-relative:text" o:spid="_x0000_s1026" strokecolor="#0e689b" strokeweight=".5pt" from="0,-.05pt" to="450pt,-.05pt" w14:anchorId="328AC3A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">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5146B1A"/>
    <w:lvl w:ilvl="0">
      <w:start w:val="1"/>
      <w:numFmt w:val="decimal"/>
      <w:lvlText w:val="%1."/>
      <w:lvlJc w:val="left"/>
      <w:pPr>
        <w:tabs>
          <w:tab w:val="num" w:pos="1492"/>
        </w:tabs>
        <w:ind w:left="1492" w:hanging="360"/>
      </w:pPr>
    </w:lvl>
  </w:abstractNum>
  <w:abstractNum w:abstractNumId="1">
    <w:nsid w:val="FFFFFF7D"/>
    <w:multiLevelType w:val="singleLevel"/>
    <w:tmpl w:val="51440FCE"/>
    <w:lvl w:ilvl="0">
      <w:start w:val="1"/>
      <w:numFmt w:val="decimal"/>
      <w:lvlText w:val="%1."/>
      <w:lvlJc w:val="left"/>
      <w:pPr>
        <w:tabs>
          <w:tab w:val="num" w:pos="1209"/>
        </w:tabs>
        <w:ind w:left="1209" w:hanging="360"/>
      </w:pPr>
    </w:lvl>
  </w:abstractNum>
  <w:abstractNum w:abstractNumId="2">
    <w:nsid w:val="FFFFFF7E"/>
    <w:multiLevelType w:val="singleLevel"/>
    <w:tmpl w:val="8ED88F54"/>
    <w:lvl w:ilvl="0">
      <w:start w:val="1"/>
      <w:numFmt w:val="decimal"/>
      <w:lvlText w:val="%1."/>
      <w:lvlJc w:val="left"/>
      <w:pPr>
        <w:tabs>
          <w:tab w:val="num" w:pos="926"/>
        </w:tabs>
        <w:ind w:left="926" w:hanging="360"/>
      </w:pPr>
    </w:lvl>
  </w:abstractNum>
  <w:abstractNum w:abstractNumId="3">
    <w:nsid w:val="FFFFFF7F"/>
    <w:multiLevelType w:val="singleLevel"/>
    <w:tmpl w:val="F4A62E1C"/>
    <w:lvl w:ilvl="0">
      <w:start w:val="1"/>
      <w:numFmt w:val="decimal"/>
      <w:lvlText w:val="%1."/>
      <w:lvlJc w:val="left"/>
      <w:pPr>
        <w:tabs>
          <w:tab w:val="num" w:pos="643"/>
        </w:tabs>
        <w:ind w:left="643" w:hanging="360"/>
      </w:pPr>
    </w:lvl>
  </w:abstractNum>
  <w:abstractNum w:abstractNumId="4">
    <w:nsid w:val="FFFFFF80"/>
    <w:multiLevelType w:val="singleLevel"/>
    <w:tmpl w:val="01E63F1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2B6350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B98891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00C9A3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DDA05C2"/>
    <w:lvl w:ilvl="0">
      <w:start w:val="1"/>
      <w:numFmt w:val="decimal"/>
      <w:lvlText w:val="%1."/>
      <w:lvlJc w:val="left"/>
      <w:pPr>
        <w:tabs>
          <w:tab w:val="num" w:pos="360"/>
        </w:tabs>
        <w:ind w:left="360" w:hanging="360"/>
      </w:pPr>
    </w:lvl>
  </w:abstractNum>
  <w:abstractNum w:abstractNumId="9">
    <w:nsid w:val="FFFFFF89"/>
    <w:multiLevelType w:val="singleLevel"/>
    <w:tmpl w:val="94D8AF78"/>
    <w:lvl w:ilvl="0">
      <w:start w:val="1"/>
      <w:numFmt w:val="bullet"/>
      <w:lvlText w:val=""/>
      <w:lvlJc w:val="left"/>
      <w:pPr>
        <w:tabs>
          <w:tab w:val="num" w:pos="360"/>
        </w:tabs>
        <w:ind w:left="360" w:hanging="360"/>
      </w:pPr>
      <w:rPr>
        <w:rFonts w:ascii="Symbol" w:hAnsi="Symbol" w:hint="default"/>
      </w:rPr>
    </w:lvl>
  </w:abstractNum>
  <w:abstractNum w:abstractNumId="10">
    <w:nsid w:val="04CB14F5"/>
    <w:multiLevelType w:val="hybridMultilevel"/>
    <w:tmpl w:val="3D16D0B4"/>
    <w:lvl w:ilvl="0" w:tplc="A4EA2E52">
      <w:start w:val="1"/>
      <w:numFmt w:val="bullet"/>
      <w:lvlText w:val=""/>
      <w:lvlJc w:val="left"/>
      <w:pPr>
        <w:ind w:left="744" w:hanging="360"/>
      </w:pPr>
      <w:rPr>
        <w:rFonts w:ascii="Symbol" w:hAnsi="Symbol" w:hint="default"/>
      </w:rPr>
    </w:lvl>
    <w:lvl w:ilvl="1" w:tplc="08090003" w:tentative="1">
      <w:start w:val="1"/>
      <w:numFmt w:val="bullet"/>
      <w:lvlText w:val="o"/>
      <w:lvlJc w:val="left"/>
      <w:pPr>
        <w:ind w:left="1464" w:hanging="360"/>
      </w:pPr>
      <w:rPr>
        <w:rFonts w:ascii="Courier New" w:hAnsi="Courier New" w:cs="Courier New" w:hint="default"/>
      </w:rPr>
    </w:lvl>
    <w:lvl w:ilvl="2" w:tplc="08090005" w:tentative="1">
      <w:start w:val="1"/>
      <w:numFmt w:val="bullet"/>
      <w:lvlText w:val=""/>
      <w:lvlJc w:val="left"/>
      <w:pPr>
        <w:ind w:left="2184" w:hanging="360"/>
      </w:pPr>
      <w:rPr>
        <w:rFonts w:ascii="Wingdings" w:hAnsi="Wingdings" w:hint="default"/>
      </w:rPr>
    </w:lvl>
    <w:lvl w:ilvl="3" w:tplc="08090001" w:tentative="1">
      <w:start w:val="1"/>
      <w:numFmt w:val="bullet"/>
      <w:lvlText w:val=""/>
      <w:lvlJc w:val="left"/>
      <w:pPr>
        <w:ind w:left="2904" w:hanging="360"/>
      </w:pPr>
      <w:rPr>
        <w:rFonts w:ascii="Symbol" w:hAnsi="Symbol" w:hint="default"/>
      </w:rPr>
    </w:lvl>
    <w:lvl w:ilvl="4" w:tplc="08090003" w:tentative="1">
      <w:start w:val="1"/>
      <w:numFmt w:val="bullet"/>
      <w:lvlText w:val="o"/>
      <w:lvlJc w:val="left"/>
      <w:pPr>
        <w:ind w:left="3624" w:hanging="360"/>
      </w:pPr>
      <w:rPr>
        <w:rFonts w:ascii="Courier New" w:hAnsi="Courier New" w:cs="Courier New" w:hint="default"/>
      </w:rPr>
    </w:lvl>
    <w:lvl w:ilvl="5" w:tplc="08090005" w:tentative="1">
      <w:start w:val="1"/>
      <w:numFmt w:val="bullet"/>
      <w:lvlText w:val=""/>
      <w:lvlJc w:val="left"/>
      <w:pPr>
        <w:ind w:left="4344" w:hanging="360"/>
      </w:pPr>
      <w:rPr>
        <w:rFonts w:ascii="Wingdings" w:hAnsi="Wingdings" w:hint="default"/>
      </w:rPr>
    </w:lvl>
    <w:lvl w:ilvl="6" w:tplc="08090001" w:tentative="1">
      <w:start w:val="1"/>
      <w:numFmt w:val="bullet"/>
      <w:lvlText w:val=""/>
      <w:lvlJc w:val="left"/>
      <w:pPr>
        <w:ind w:left="5064" w:hanging="360"/>
      </w:pPr>
      <w:rPr>
        <w:rFonts w:ascii="Symbol" w:hAnsi="Symbol" w:hint="default"/>
      </w:rPr>
    </w:lvl>
    <w:lvl w:ilvl="7" w:tplc="08090003" w:tentative="1">
      <w:start w:val="1"/>
      <w:numFmt w:val="bullet"/>
      <w:lvlText w:val="o"/>
      <w:lvlJc w:val="left"/>
      <w:pPr>
        <w:ind w:left="5784" w:hanging="360"/>
      </w:pPr>
      <w:rPr>
        <w:rFonts w:ascii="Courier New" w:hAnsi="Courier New" w:cs="Courier New" w:hint="default"/>
      </w:rPr>
    </w:lvl>
    <w:lvl w:ilvl="8" w:tplc="08090005" w:tentative="1">
      <w:start w:val="1"/>
      <w:numFmt w:val="bullet"/>
      <w:lvlText w:val=""/>
      <w:lvlJc w:val="left"/>
      <w:pPr>
        <w:ind w:left="6504"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9"/>
  </w:num>
  <w:num w:numId="6">
    <w:abstractNumId w:val="0"/>
  </w:num>
  <w:num w:numId="7">
    <w:abstractNumId w:val="1"/>
  </w:num>
  <w:num w:numId="8">
    <w:abstractNumId w:val="2"/>
  </w:num>
  <w:num w:numId="9">
    <w:abstractNumId w:val="3"/>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mailMerge>
    <w:mainDocumentType w:val="formLetters"/>
    <w:dataType w:val="textFile"/>
    <w:activeRecord w:val="-1"/>
  </w:mailMerge>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6E7"/>
    <w:rsid w:val="00025D4E"/>
    <w:rsid w:val="000A1632"/>
    <w:rsid w:val="000D326F"/>
    <w:rsid w:val="001B3D38"/>
    <w:rsid w:val="001C5B09"/>
    <w:rsid w:val="001C5FE4"/>
    <w:rsid w:val="001F22FF"/>
    <w:rsid w:val="002406E7"/>
    <w:rsid w:val="002A31AC"/>
    <w:rsid w:val="00333280"/>
    <w:rsid w:val="00397AAE"/>
    <w:rsid w:val="00437544"/>
    <w:rsid w:val="004B3A65"/>
    <w:rsid w:val="0056256C"/>
    <w:rsid w:val="0057443E"/>
    <w:rsid w:val="00585572"/>
    <w:rsid w:val="005B541F"/>
    <w:rsid w:val="006015A6"/>
    <w:rsid w:val="006123ED"/>
    <w:rsid w:val="00662972"/>
    <w:rsid w:val="006A6941"/>
    <w:rsid w:val="006D67E6"/>
    <w:rsid w:val="00701A7D"/>
    <w:rsid w:val="00762C1D"/>
    <w:rsid w:val="007B496B"/>
    <w:rsid w:val="007B53B4"/>
    <w:rsid w:val="00826EC8"/>
    <w:rsid w:val="00854F15"/>
    <w:rsid w:val="00876038"/>
    <w:rsid w:val="008D572C"/>
    <w:rsid w:val="0095704F"/>
    <w:rsid w:val="00A27331"/>
    <w:rsid w:val="00A85EC8"/>
    <w:rsid w:val="00AD146E"/>
    <w:rsid w:val="00B734E7"/>
    <w:rsid w:val="00BA0224"/>
    <w:rsid w:val="00BD0522"/>
    <w:rsid w:val="00BE0EE5"/>
    <w:rsid w:val="00C273C3"/>
    <w:rsid w:val="00C60308"/>
    <w:rsid w:val="00C81DD0"/>
    <w:rsid w:val="00C879FA"/>
    <w:rsid w:val="00CB4ECB"/>
    <w:rsid w:val="00CC4820"/>
    <w:rsid w:val="00D81B19"/>
    <w:rsid w:val="00D87CE1"/>
    <w:rsid w:val="00D913F2"/>
    <w:rsid w:val="00D97FF0"/>
    <w:rsid w:val="00DC14ED"/>
    <w:rsid w:val="00DC2164"/>
    <w:rsid w:val="00DF2B73"/>
    <w:rsid w:val="00E174EB"/>
    <w:rsid w:val="00E20784"/>
    <w:rsid w:val="00E4723A"/>
    <w:rsid w:val="00E6476C"/>
    <w:rsid w:val="00EB216B"/>
    <w:rsid w:val="00EB769A"/>
    <w:rsid w:val="00EF72C5"/>
    <w:rsid w:val="00F3115E"/>
    <w:rsid w:val="00F74864"/>
    <w:rsid w:val="01AE5704"/>
    <w:rsid w:val="0498D79E"/>
    <w:rsid w:val="0516244D"/>
    <w:rsid w:val="10B07791"/>
    <w:rsid w:val="1F3C2FE2"/>
    <w:rsid w:val="298AF662"/>
    <w:rsid w:val="2E719B54"/>
    <w:rsid w:val="2FF18CC6"/>
    <w:rsid w:val="390E58C7"/>
    <w:rsid w:val="3A84C79B"/>
    <w:rsid w:val="414FFD5C"/>
    <w:rsid w:val="418A6858"/>
    <w:rsid w:val="44DE348B"/>
    <w:rsid w:val="4A6C5877"/>
    <w:rsid w:val="4B2B7E95"/>
    <w:rsid w:val="4C246BDD"/>
    <w:rsid w:val="51FCF3BD"/>
    <w:rsid w:val="5C9798F6"/>
    <w:rsid w:val="5F3A3CB1"/>
    <w:rsid w:val="6100C99C"/>
    <w:rsid w:val="6A91BFDA"/>
    <w:rsid w:val="6E77B7BE"/>
    <w:rsid w:val="72C7FB6E"/>
    <w:rsid w:val="7669A146"/>
    <w:rsid w:val="780571A7"/>
    <w:rsid w:val="7B892E6A"/>
    <w:rsid w:val="7E4E761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5133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BE"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_SABCA STYLE"/>
    <w:rsid w:val="00CC48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_ SABCA STYLE"/>
    <w:basedOn w:val="Normal"/>
    <w:link w:val="HeaderChar"/>
    <w:uiPriority w:val="99"/>
    <w:unhideWhenUsed/>
    <w:rsid w:val="006123ED"/>
    <w:pPr>
      <w:tabs>
        <w:tab w:val="center" w:pos="4536"/>
        <w:tab w:val="right" w:pos="9072"/>
      </w:tabs>
    </w:pPr>
  </w:style>
  <w:style w:type="character" w:customStyle="1" w:styleId="HeaderChar">
    <w:name w:val="Header Char"/>
    <w:aliases w:val="Header _ SABCA STYLE Char"/>
    <w:basedOn w:val="DefaultParagraphFont"/>
    <w:link w:val="Header"/>
    <w:uiPriority w:val="99"/>
    <w:rsid w:val="006123ED"/>
  </w:style>
  <w:style w:type="paragraph" w:styleId="Footer">
    <w:name w:val="footer"/>
    <w:aliases w:val="Footer _ SABCA STYLE"/>
    <w:basedOn w:val="Normal"/>
    <w:link w:val="FooterChar"/>
    <w:unhideWhenUsed/>
    <w:rsid w:val="00662972"/>
    <w:pPr>
      <w:tabs>
        <w:tab w:val="center" w:pos="4536"/>
        <w:tab w:val="right" w:pos="9072"/>
      </w:tabs>
    </w:pPr>
    <w:rPr>
      <w:sz w:val="16"/>
    </w:rPr>
  </w:style>
  <w:style w:type="character" w:customStyle="1" w:styleId="FooterChar">
    <w:name w:val="Footer Char"/>
    <w:aliases w:val="Footer _ SABCA STYLE Char"/>
    <w:basedOn w:val="DefaultParagraphFont"/>
    <w:link w:val="Footer"/>
    <w:uiPriority w:val="99"/>
    <w:rsid w:val="00662972"/>
    <w:rPr>
      <w:sz w:val="16"/>
    </w:rPr>
  </w:style>
  <w:style w:type="table" w:styleId="TableGrid">
    <w:name w:val="Table Grid"/>
    <w:basedOn w:val="TableNormal"/>
    <w:uiPriority w:val="39"/>
    <w:rsid w:val="006123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123ED"/>
    <w:pPr>
      <w:spacing w:before="100" w:beforeAutospacing="1" w:after="100" w:afterAutospacing="1"/>
    </w:pPr>
    <w:rPr>
      <w:rFonts w:ascii="Times New Roman" w:eastAsia="Times New Roman" w:hAnsi="Times New Roman" w:cs="Times New Roman"/>
      <w:lang w:eastAsia="fr-FR"/>
    </w:rPr>
  </w:style>
  <w:style w:type="paragraph" w:styleId="BalloonText">
    <w:name w:val="Balloon Text"/>
    <w:basedOn w:val="Normal"/>
    <w:link w:val="BalloonTextChar"/>
    <w:uiPriority w:val="99"/>
    <w:semiHidden/>
    <w:unhideWhenUsed/>
    <w:rsid w:val="00D97FF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97FF0"/>
    <w:rPr>
      <w:rFonts w:ascii="Times New Roman" w:hAnsi="Times New Roman" w:cs="Times New Roman"/>
      <w:sz w:val="18"/>
      <w:szCs w:val="18"/>
    </w:rPr>
  </w:style>
  <w:style w:type="paragraph" w:customStyle="1" w:styleId="TextSABCASTYLE">
    <w:name w:val="Text_SABCA_STYLE"/>
    <w:basedOn w:val="Normal"/>
    <w:rsid w:val="00C60308"/>
    <w:rPr>
      <w:sz w:val="22"/>
      <w:shd w:val="clear" w:color="auto" w:fill="FFFFFF"/>
    </w:rPr>
  </w:style>
  <w:style w:type="paragraph" w:customStyle="1" w:styleId="DateSABCASTYLE">
    <w:name w:val="Date _ SABCA STYLE"/>
    <w:basedOn w:val="Normal"/>
    <w:rsid w:val="00876038"/>
    <w:pPr>
      <w:jc w:val="right"/>
    </w:pPr>
    <w:rPr>
      <w:lang w:val="en-US"/>
    </w:rPr>
  </w:style>
  <w:style w:type="paragraph" w:customStyle="1" w:styleId="RubriqueSABCASTYLE">
    <w:name w:val="Rubrique _ SABCA STYLE"/>
    <w:basedOn w:val="Normal"/>
    <w:rsid w:val="00D913F2"/>
    <w:rPr>
      <w:rFonts w:ascii="Calibri" w:eastAsia="Times New Roman" w:hAnsi="Calibri" w:cs="Calibri"/>
      <w:b/>
      <w:bCs/>
      <w:color w:val="15658A"/>
      <w:lang w:val="en-US" w:eastAsia="fr-FR"/>
    </w:rPr>
  </w:style>
  <w:style w:type="paragraph" w:customStyle="1" w:styleId="FUNCTIONSABCASTYLE">
    <w:name w:val="FUNCTION _ SABCA STYLE"/>
    <w:basedOn w:val="Normal"/>
    <w:rsid w:val="00876038"/>
    <w:rPr>
      <w:rFonts w:ascii="Calibri" w:eastAsia="Times New Roman" w:hAnsi="Calibri" w:cs="Calibri"/>
      <w:i/>
      <w:iCs/>
      <w:lang w:val="en-US" w:eastAsia="fr-FR"/>
    </w:rPr>
  </w:style>
  <w:style w:type="character" w:styleId="Hyperlink">
    <w:name w:val="Hyperlink"/>
    <w:uiPriority w:val="99"/>
    <w:rsid w:val="00D913F2"/>
    <w:rPr>
      <w:color w:val="0000FF"/>
      <w:u w:val="single"/>
    </w:rPr>
  </w:style>
  <w:style w:type="paragraph" w:customStyle="1" w:styleId="Paragraphestandard">
    <w:name w:val="[Paragraphe standard]"/>
    <w:basedOn w:val="Normal"/>
    <w:uiPriority w:val="99"/>
    <w:rsid w:val="00662972"/>
    <w:pPr>
      <w:autoSpaceDE w:val="0"/>
      <w:autoSpaceDN w:val="0"/>
      <w:adjustRightInd w:val="0"/>
      <w:spacing w:line="288" w:lineRule="auto"/>
      <w:textAlignment w:val="center"/>
    </w:pPr>
    <w:rPr>
      <w:rFonts w:ascii="Minion Pro" w:hAnsi="Minion Pro" w:cs="Minion Pro"/>
      <w:color w:val="000000"/>
      <w:lang w:val="fr-FR"/>
    </w:rPr>
  </w:style>
  <w:style w:type="character" w:styleId="FollowedHyperlink">
    <w:name w:val="FollowedHyperlink"/>
    <w:basedOn w:val="DefaultParagraphFont"/>
    <w:uiPriority w:val="99"/>
    <w:semiHidden/>
    <w:unhideWhenUsed/>
    <w:rsid w:val="00662972"/>
    <w:rPr>
      <w:color w:val="954F72" w:themeColor="followedHyperlink"/>
      <w:u w:val="single"/>
    </w:rPr>
  </w:style>
  <w:style w:type="paragraph" w:customStyle="1" w:styleId="ENVIRONMENTFOOTPRINTSABCASTYLE">
    <w:name w:val="ENVIRONMENT FOOTPRINT_SABCA STYLE"/>
    <w:basedOn w:val="Footer"/>
    <w:rsid w:val="00876038"/>
    <w:pPr>
      <w:jc w:val="center"/>
    </w:pPr>
    <w:rPr>
      <w:noProof/>
      <w:color w:val="70AD47" w:themeColor="accent6"/>
      <w:lang w:val="en-US"/>
    </w:rPr>
  </w:style>
  <w:style w:type="paragraph" w:styleId="Revision">
    <w:name w:val="Revision"/>
    <w:hidden/>
    <w:uiPriority w:val="99"/>
    <w:semiHidden/>
    <w:rsid w:val="00D913F2"/>
  </w:style>
  <w:style w:type="character" w:styleId="Strong">
    <w:name w:val="Strong"/>
    <w:basedOn w:val="DefaultParagraphFont"/>
    <w:uiPriority w:val="22"/>
    <w:rsid w:val="00D913F2"/>
    <w:rPr>
      <w:b/>
      <w:bCs/>
    </w:rPr>
  </w:style>
  <w:style w:type="character" w:customStyle="1" w:styleId="UnresolvedMention">
    <w:name w:val="Unresolved Mention"/>
    <w:basedOn w:val="DefaultParagraphFont"/>
    <w:uiPriority w:val="99"/>
    <w:semiHidden/>
    <w:unhideWhenUsed/>
    <w:rsid w:val="00662972"/>
    <w:rPr>
      <w:color w:val="605E5C"/>
      <w:shd w:val="clear" w:color="auto" w:fill="E1DFDD"/>
    </w:rPr>
  </w:style>
  <w:style w:type="paragraph" w:customStyle="1" w:styleId="TexteSABCASTYLE">
    <w:name w:val="Texte _SABCA STYLE"/>
    <w:basedOn w:val="Normal"/>
    <w:rsid w:val="00EF72C5"/>
  </w:style>
  <w:style w:type="paragraph" w:customStyle="1" w:styleId="CONCERNSABCA">
    <w:name w:val="CONCERN_SABCA"/>
    <w:basedOn w:val="Normal"/>
    <w:rsid w:val="00C60308"/>
    <w:rPr>
      <w:b/>
      <w:bCs/>
      <w:color w:val="18658B"/>
      <w:sz w:val="22"/>
      <w:szCs w:val="22"/>
      <w:lang w:val="en-US" w:eastAsia="fr-FR"/>
    </w:rPr>
  </w:style>
  <w:style w:type="paragraph" w:customStyle="1" w:styleId="TEXTESABCA">
    <w:name w:val="TEXTE_SABCA"/>
    <w:basedOn w:val="Normal"/>
    <w:qFormat/>
    <w:rsid w:val="00C60308"/>
    <w:rPr>
      <w:color w:val="000000" w:themeColor="text1"/>
      <w:sz w:val="22"/>
      <w:szCs w:val="22"/>
      <w:lang w:val="en-US" w:eastAsia="fr-FR"/>
    </w:rPr>
  </w:style>
  <w:style w:type="paragraph" w:customStyle="1" w:styleId="BETREFTSABCA">
    <w:name w:val="BETREFT_SABCA"/>
    <w:basedOn w:val="Normal"/>
    <w:qFormat/>
    <w:rsid w:val="002406E7"/>
    <w:rPr>
      <w:b/>
      <w:bCs/>
      <w:color w:val="0E689B"/>
      <w:sz w:val="22"/>
      <w:szCs w:val="22"/>
      <w:lang w:val="en-US" w:eastAsia="fr-FR"/>
    </w:rPr>
  </w:style>
  <w:style w:type="paragraph" w:customStyle="1" w:styleId="NaamVoornaamSABCA">
    <w:name w:val="Naam_Voornaam_SABCA"/>
    <w:basedOn w:val="Normal"/>
    <w:qFormat/>
    <w:rsid w:val="002406E7"/>
    <w:rPr>
      <w:b/>
      <w:bCs/>
      <w:color w:val="0E689B"/>
      <w:sz w:val="21"/>
      <w:szCs w:val="21"/>
      <w:lang w:val="en-US" w:eastAsia="fr-FR"/>
    </w:rPr>
  </w:style>
  <w:style w:type="paragraph" w:customStyle="1" w:styleId="FunctieSABCA">
    <w:name w:val="Functie_SABCA"/>
    <w:basedOn w:val="Normal"/>
    <w:qFormat/>
    <w:rsid w:val="00C60308"/>
    <w:rPr>
      <w:i/>
      <w:iCs/>
      <w:color w:val="7F7F7F" w:themeColor="text1" w:themeTint="80"/>
      <w:sz w:val="21"/>
      <w:szCs w:val="21"/>
      <w:lang w:val="en-US" w:eastAsia="fr-FR"/>
    </w:rPr>
  </w:style>
  <w:style w:type="paragraph" w:customStyle="1" w:styleId="DataSABCA">
    <w:name w:val="Data_SABCA"/>
    <w:basedOn w:val="Normal"/>
    <w:qFormat/>
    <w:rsid w:val="00C60308"/>
    <w:pPr>
      <w:jc w:val="right"/>
    </w:pPr>
    <w:rPr>
      <w:color w:val="000000" w:themeColor="text1"/>
      <w:sz w:val="22"/>
      <w:szCs w:val="22"/>
      <w:lang w:val="en-US" w:eastAsia="fr-FR"/>
    </w:rPr>
  </w:style>
  <w:style w:type="character" w:styleId="BookTitle">
    <w:name w:val="Book Title"/>
    <w:basedOn w:val="DefaultParagraphFont"/>
    <w:uiPriority w:val="33"/>
    <w:qFormat/>
    <w:rsid w:val="008D572C"/>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BE"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_SABCA STYLE"/>
    <w:rsid w:val="00CC48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_ SABCA STYLE"/>
    <w:basedOn w:val="Normal"/>
    <w:link w:val="HeaderChar"/>
    <w:uiPriority w:val="99"/>
    <w:unhideWhenUsed/>
    <w:rsid w:val="006123ED"/>
    <w:pPr>
      <w:tabs>
        <w:tab w:val="center" w:pos="4536"/>
        <w:tab w:val="right" w:pos="9072"/>
      </w:tabs>
    </w:pPr>
  </w:style>
  <w:style w:type="character" w:customStyle="1" w:styleId="HeaderChar">
    <w:name w:val="Header Char"/>
    <w:aliases w:val="Header _ SABCA STYLE Char"/>
    <w:basedOn w:val="DefaultParagraphFont"/>
    <w:link w:val="Header"/>
    <w:uiPriority w:val="99"/>
    <w:rsid w:val="006123ED"/>
  </w:style>
  <w:style w:type="paragraph" w:styleId="Footer">
    <w:name w:val="footer"/>
    <w:aliases w:val="Footer _ SABCA STYLE"/>
    <w:basedOn w:val="Normal"/>
    <w:link w:val="FooterChar"/>
    <w:unhideWhenUsed/>
    <w:rsid w:val="00662972"/>
    <w:pPr>
      <w:tabs>
        <w:tab w:val="center" w:pos="4536"/>
        <w:tab w:val="right" w:pos="9072"/>
      </w:tabs>
    </w:pPr>
    <w:rPr>
      <w:sz w:val="16"/>
    </w:rPr>
  </w:style>
  <w:style w:type="character" w:customStyle="1" w:styleId="FooterChar">
    <w:name w:val="Footer Char"/>
    <w:aliases w:val="Footer _ SABCA STYLE Char"/>
    <w:basedOn w:val="DefaultParagraphFont"/>
    <w:link w:val="Footer"/>
    <w:uiPriority w:val="99"/>
    <w:rsid w:val="00662972"/>
    <w:rPr>
      <w:sz w:val="16"/>
    </w:rPr>
  </w:style>
  <w:style w:type="table" w:styleId="TableGrid">
    <w:name w:val="Table Grid"/>
    <w:basedOn w:val="TableNormal"/>
    <w:uiPriority w:val="39"/>
    <w:rsid w:val="006123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123ED"/>
    <w:pPr>
      <w:spacing w:before="100" w:beforeAutospacing="1" w:after="100" w:afterAutospacing="1"/>
    </w:pPr>
    <w:rPr>
      <w:rFonts w:ascii="Times New Roman" w:eastAsia="Times New Roman" w:hAnsi="Times New Roman" w:cs="Times New Roman"/>
      <w:lang w:eastAsia="fr-FR"/>
    </w:rPr>
  </w:style>
  <w:style w:type="paragraph" w:styleId="BalloonText">
    <w:name w:val="Balloon Text"/>
    <w:basedOn w:val="Normal"/>
    <w:link w:val="BalloonTextChar"/>
    <w:uiPriority w:val="99"/>
    <w:semiHidden/>
    <w:unhideWhenUsed/>
    <w:rsid w:val="00D97FF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97FF0"/>
    <w:rPr>
      <w:rFonts w:ascii="Times New Roman" w:hAnsi="Times New Roman" w:cs="Times New Roman"/>
      <w:sz w:val="18"/>
      <w:szCs w:val="18"/>
    </w:rPr>
  </w:style>
  <w:style w:type="paragraph" w:customStyle="1" w:styleId="TextSABCASTYLE">
    <w:name w:val="Text_SABCA_STYLE"/>
    <w:basedOn w:val="Normal"/>
    <w:rsid w:val="00C60308"/>
    <w:rPr>
      <w:sz w:val="22"/>
      <w:shd w:val="clear" w:color="auto" w:fill="FFFFFF"/>
    </w:rPr>
  </w:style>
  <w:style w:type="paragraph" w:customStyle="1" w:styleId="DateSABCASTYLE">
    <w:name w:val="Date _ SABCA STYLE"/>
    <w:basedOn w:val="Normal"/>
    <w:rsid w:val="00876038"/>
    <w:pPr>
      <w:jc w:val="right"/>
    </w:pPr>
    <w:rPr>
      <w:lang w:val="en-US"/>
    </w:rPr>
  </w:style>
  <w:style w:type="paragraph" w:customStyle="1" w:styleId="RubriqueSABCASTYLE">
    <w:name w:val="Rubrique _ SABCA STYLE"/>
    <w:basedOn w:val="Normal"/>
    <w:rsid w:val="00D913F2"/>
    <w:rPr>
      <w:rFonts w:ascii="Calibri" w:eastAsia="Times New Roman" w:hAnsi="Calibri" w:cs="Calibri"/>
      <w:b/>
      <w:bCs/>
      <w:color w:val="15658A"/>
      <w:lang w:val="en-US" w:eastAsia="fr-FR"/>
    </w:rPr>
  </w:style>
  <w:style w:type="paragraph" w:customStyle="1" w:styleId="FUNCTIONSABCASTYLE">
    <w:name w:val="FUNCTION _ SABCA STYLE"/>
    <w:basedOn w:val="Normal"/>
    <w:rsid w:val="00876038"/>
    <w:rPr>
      <w:rFonts w:ascii="Calibri" w:eastAsia="Times New Roman" w:hAnsi="Calibri" w:cs="Calibri"/>
      <w:i/>
      <w:iCs/>
      <w:lang w:val="en-US" w:eastAsia="fr-FR"/>
    </w:rPr>
  </w:style>
  <w:style w:type="character" w:styleId="Hyperlink">
    <w:name w:val="Hyperlink"/>
    <w:uiPriority w:val="99"/>
    <w:rsid w:val="00D913F2"/>
    <w:rPr>
      <w:color w:val="0000FF"/>
      <w:u w:val="single"/>
    </w:rPr>
  </w:style>
  <w:style w:type="paragraph" w:customStyle="1" w:styleId="Paragraphestandard">
    <w:name w:val="[Paragraphe standard]"/>
    <w:basedOn w:val="Normal"/>
    <w:uiPriority w:val="99"/>
    <w:rsid w:val="00662972"/>
    <w:pPr>
      <w:autoSpaceDE w:val="0"/>
      <w:autoSpaceDN w:val="0"/>
      <w:adjustRightInd w:val="0"/>
      <w:spacing w:line="288" w:lineRule="auto"/>
      <w:textAlignment w:val="center"/>
    </w:pPr>
    <w:rPr>
      <w:rFonts w:ascii="Minion Pro" w:hAnsi="Minion Pro" w:cs="Minion Pro"/>
      <w:color w:val="000000"/>
      <w:lang w:val="fr-FR"/>
    </w:rPr>
  </w:style>
  <w:style w:type="character" w:styleId="FollowedHyperlink">
    <w:name w:val="FollowedHyperlink"/>
    <w:basedOn w:val="DefaultParagraphFont"/>
    <w:uiPriority w:val="99"/>
    <w:semiHidden/>
    <w:unhideWhenUsed/>
    <w:rsid w:val="00662972"/>
    <w:rPr>
      <w:color w:val="954F72" w:themeColor="followedHyperlink"/>
      <w:u w:val="single"/>
    </w:rPr>
  </w:style>
  <w:style w:type="paragraph" w:customStyle="1" w:styleId="ENVIRONMENTFOOTPRINTSABCASTYLE">
    <w:name w:val="ENVIRONMENT FOOTPRINT_SABCA STYLE"/>
    <w:basedOn w:val="Footer"/>
    <w:rsid w:val="00876038"/>
    <w:pPr>
      <w:jc w:val="center"/>
    </w:pPr>
    <w:rPr>
      <w:noProof/>
      <w:color w:val="70AD47" w:themeColor="accent6"/>
      <w:lang w:val="en-US"/>
    </w:rPr>
  </w:style>
  <w:style w:type="paragraph" w:styleId="Revision">
    <w:name w:val="Revision"/>
    <w:hidden/>
    <w:uiPriority w:val="99"/>
    <w:semiHidden/>
    <w:rsid w:val="00D913F2"/>
  </w:style>
  <w:style w:type="character" w:styleId="Strong">
    <w:name w:val="Strong"/>
    <w:basedOn w:val="DefaultParagraphFont"/>
    <w:uiPriority w:val="22"/>
    <w:rsid w:val="00D913F2"/>
    <w:rPr>
      <w:b/>
      <w:bCs/>
    </w:rPr>
  </w:style>
  <w:style w:type="character" w:customStyle="1" w:styleId="UnresolvedMention">
    <w:name w:val="Unresolved Mention"/>
    <w:basedOn w:val="DefaultParagraphFont"/>
    <w:uiPriority w:val="99"/>
    <w:semiHidden/>
    <w:unhideWhenUsed/>
    <w:rsid w:val="00662972"/>
    <w:rPr>
      <w:color w:val="605E5C"/>
      <w:shd w:val="clear" w:color="auto" w:fill="E1DFDD"/>
    </w:rPr>
  </w:style>
  <w:style w:type="paragraph" w:customStyle="1" w:styleId="TexteSABCASTYLE">
    <w:name w:val="Texte _SABCA STYLE"/>
    <w:basedOn w:val="Normal"/>
    <w:rsid w:val="00EF72C5"/>
  </w:style>
  <w:style w:type="paragraph" w:customStyle="1" w:styleId="CONCERNSABCA">
    <w:name w:val="CONCERN_SABCA"/>
    <w:basedOn w:val="Normal"/>
    <w:rsid w:val="00C60308"/>
    <w:rPr>
      <w:b/>
      <w:bCs/>
      <w:color w:val="18658B"/>
      <w:sz w:val="22"/>
      <w:szCs w:val="22"/>
      <w:lang w:val="en-US" w:eastAsia="fr-FR"/>
    </w:rPr>
  </w:style>
  <w:style w:type="paragraph" w:customStyle="1" w:styleId="TEXTESABCA">
    <w:name w:val="TEXTE_SABCA"/>
    <w:basedOn w:val="Normal"/>
    <w:qFormat/>
    <w:rsid w:val="00C60308"/>
    <w:rPr>
      <w:color w:val="000000" w:themeColor="text1"/>
      <w:sz w:val="22"/>
      <w:szCs w:val="22"/>
      <w:lang w:val="en-US" w:eastAsia="fr-FR"/>
    </w:rPr>
  </w:style>
  <w:style w:type="paragraph" w:customStyle="1" w:styleId="BETREFTSABCA">
    <w:name w:val="BETREFT_SABCA"/>
    <w:basedOn w:val="Normal"/>
    <w:qFormat/>
    <w:rsid w:val="002406E7"/>
    <w:rPr>
      <w:b/>
      <w:bCs/>
      <w:color w:val="0E689B"/>
      <w:sz w:val="22"/>
      <w:szCs w:val="22"/>
      <w:lang w:val="en-US" w:eastAsia="fr-FR"/>
    </w:rPr>
  </w:style>
  <w:style w:type="paragraph" w:customStyle="1" w:styleId="NaamVoornaamSABCA">
    <w:name w:val="Naam_Voornaam_SABCA"/>
    <w:basedOn w:val="Normal"/>
    <w:qFormat/>
    <w:rsid w:val="002406E7"/>
    <w:rPr>
      <w:b/>
      <w:bCs/>
      <w:color w:val="0E689B"/>
      <w:sz w:val="21"/>
      <w:szCs w:val="21"/>
      <w:lang w:val="en-US" w:eastAsia="fr-FR"/>
    </w:rPr>
  </w:style>
  <w:style w:type="paragraph" w:customStyle="1" w:styleId="FunctieSABCA">
    <w:name w:val="Functie_SABCA"/>
    <w:basedOn w:val="Normal"/>
    <w:qFormat/>
    <w:rsid w:val="00C60308"/>
    <w:rPr>
      <w:i/>
      <w:iCs/>
      <w:color w:val="7F7F7F" w:themeColor="text1" w:themeTint="80"/>
      <w:sz w:val="21"/>
      <w:szCs w:val="21"/>
      <w:lang w:val="en-US" w:eastAsia="fr-FR"/>
    </w:rPr>
  </w:style>
  <w:style w:type="paragraph" w:customStyle="1" w:styleId="DataSABCA">
    <w:name w:val="Data_SABCA"/>
    <w:basedOn w:val="Normal"/>
    <w:qFormat/>
    <w:rsid w:val="00C60308"/>
    <w:pPr>
      <w:jc w:val="right"/>
    </w:pPr>
    <w:rPr>
      <w:color w:val="000000" w:themeColor="text1"/>
      <w:sz w:val="22"/>
      <w:szCs w:val="22"/>
      <w:lang w:val="en-US" w:eastAsia="fr-FR"/>
    </w:rPr>
  </w:style>
  <w:style w:type="character" w:styleId="BookTitle">
    <w:name w:val="Book Title"/>
    <w:basedOn w:val="DefaultParagraphFont"/>
    <w:uiPriority w:val="33"/>
    <w:qFormat/>
    <w:rsid w:val="008D572C"/>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447663">
      <w:bodyDiv w:val="1"/>
      <w:marLeft w:val="0"/>
      <w:marRight w:val="0"/>
      <w:marTop w:val="0"/>
      <w:marBottom w:val="0"/>
      <w:divBdr>
        <w:top w:val="none" w:sz="0" w:space="0" w:color="auto"/>
        <w:left w:val="none" w:sz="0" w:space="0" w:color="auto"/>
        <w:bottom w:val="none" w:sz="0" w:space="0" w:color="auto"/>
        <w:right w:val="none" w:sz="0" w:space="0" w:color="auto"/>
      </w:divBdr>
    </w:div>
    <w:div w:id="356665018">
      <w:bodyDiv w:val="1"/>
      <w:marLeft w:val="0"/>
      <w:marRight w:val="0"/>
      <w:marTop w:val="0"/>
      <w:marBottom w:val="0"/>
      <w:divBdr>
        <w:top w:val="none" w:sz="0" w:space="0" w:color="auto"/>
        <w:left w:val="none" w:sz="0" w:space="0" w:color="auto"/>
        <w:bottom w:val="none" w:sz="0" w:space="0" w:color="auto"/>
        <w:right w:val="none" w:sz="0" w:space="0" w:color="auto"/>
      </w:divBdr>
    </w:div>
    <w:div w:id="1704597879">
      <w:bodyDiv w:val="1"/>
      <w:marLeft w:val="0"/>
      <w:marRight w:val="0"/>
      <w:marTop w:val="0"/>
      <w:marBottom w:val="0"/>
      <w:divBdr>
        <w:top w:val="none" w:sz="0" w:space="0" w:color="auto"/>
        <w:left w:val="none" w:sz="0" w:space="0" w:color="auto"/>
        <w:bottom w:val="none" w:sz="0" w:space="0" w:color="auto"/>
        <w:right w:val="none" w:sz="0" w:space="0" w:color="auto"/>
      </w:divBdr>
    </w:div>
    <w:div w:id="2128352708">
      <w:bodyDiv w:val="1"/>
      <w:marLeft w:val="0"/>
      <w:marRight w:val="0"/>
      <w:marTop w:val="0"/>
      <w:marBottom w:val="0"/>
      <w:divBdr>
        <w:top w:val="none" w:sz="0" w:space="0" w:color="auto"/>
        <w:left w:val="none" w:sz="0" w:space="0" w:color="auto"/>
        <w:bottom w:val="none" w:sz="0" w:space="0" w:color="auto"/>
        <w:right w:val="none" w:sz="0" w:space="0" w:color="auto"/>
      </w:divBdr>
    </w:div>
    <w:div w:id="2145195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abca.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lueberrygroup.b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sabca.com" TargetMode="External"/><Relationship Id="rId5" Type="http://schemas.openxmlformats.org/officeDocument/2006/relationships/styles" Target="styles.xml"/><Relationship Id="rId15" Type="http://schemas.openxmlformats.org/officeDocument/2006/relationships/hyperlink" Target="http://www.blueberrygroup.b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blueberrygroup.be"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hyperlink" Target="mailto:communication@sabca.be" TargetMode="External"/><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ABCALocalEntity xmlns="4e7b3c31-f18d-4e3e-bc90-d10f6ee83479">SABCA</SABCALocalEntity>
    <TaxCatchAll xmlns="4e7b3c31-f18d-4e3e-bc90-d10f6ee83479">
      <Value>1</Value>
      <Value>21</Value>
    </TaxCatchAll>
    <af7ad4de1d094fc7adf50de97f5cb3c5 xmlns="4e7b3c31-f18d-4e3e-bc90-d10f6ee83479">
      <Terms xmlns="http://schemas.microsoft.com/office/infopath/2007/PartnerControls"/>
    </af7ad4de1d094fc7adf50de97f5cb3c5>
    <d0db500044d64cd5a49435b2399f3ea5 xmlns="4e7b3c31-f18d-4e3e-bc90-d10f6ee83479">
      <Terms xmlns="http://schemas.microsoft.com/office/infopath/2007/PartnerControls">
        <TermInfo xmlns="http://schemas.microsoft.com/office/infopath/2007/PartnerControls">
          <TermName xmlns="http://schemas.microsoft.com/office/infopath/2007/PartnerControls">Press</TermName>
          <TermId xmlns="http://schemas.microsoft.com/office/infopath/2007/PartnerControls">a9197539-1634-48cb-a45d-9366e462de04</TermId>
        </TermInfo>
      </Terms>
    </d0db500044d64cd5a49435b2399f3ea5>
    <e30f28f56e0d47b8831d5912441617c3 xmlns="4e7b3c31-f18d-4e3e-bc90-d10f6ee83479">
      <Terms xmlns="http://schemas.microsoft.com/office/infopath/2007/PartnerControls">
        <TermInfo xmlns="http://schemas.microsoft.com/office/infopath/2007/PartnerControls">
          <TermName xmlns="http://schemas.microsoft.com/office/infopath/2007/PartnerControls">Communication</TermName>
          <TermId xmlns="http://schemas.microsoft.com/office/infopath/2007/PartnerControls">cae8345c-52bc-4ad3-ab67-0dfb242be85e</TermId>
        </TermInfo>
      </Terms>
    </e30f28f56e0d47b8831d5912441617c3>
    <SharedWithUsers xmlns="4e7b3c31-f18d-4e3e-bc90-d10f6ee83479">
      <UserInfo>
        <DisplayName>Bjorn Boon</DisplayName>
        <AccountId>18</AccountId>
        <AccountType/>
      </UserInfo>
    </SharedWithUsers>
    <_Flow_SignoffStatus xmlns="fc9aaa91-a86d-47dc-9f07-bf3cb8d8cf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SABCA OrgUnit Document" ma:contentTypeID="0x01010051A7E0F92C700D49A9BF787147FA37F20100E63381A0B43C3143B8EFE9DCEB311870" ma:contentTypeVersion="25" ma:contentTypeDescription="" ma:contentTypeScope="" ma:versionID="f166ae990fc80d603a65b73d748b624f">
  <xsd:schema xmlns:xsd="http://www.w3.org/2001/XMLSchema" xmlns:xs="http://www.w3.org/2001/XMLSchema" xmlns:p="http://schemas.microsoft.com/office/2006/metadata/properties" xmlns:ns2="4e7b3c31-f18d-4e3e-bc90-d10f6ee83479" xmlns:ns3="fc9aaa91-a86d-47dc-9f07-bf3cb8d8cf25" targetNamespace="http://schemas.microsoft.com/office/2006/metadata/properties" ma:root="true" ma:fieldsID="9d6d1adc5851f89b5a40ff6154cff222" ns2:_="" ns3:_="">
    <xsd:import namespace="4e7b3c31-f18d-4e3e-bc90-d10f6ee83479"/>
    <xsd:import namespace="fc9aaa91-a86d-47dc-9f07-bf3cb8d8cf25"/>
    <xsd:element name="properties">
      <xsd:complexType>
        <xsd:sequence>
          <xsd:element name="documentManagement">
            <xsd:complexType>
              <xsd:all>
                <xsd:element ref="ns2:TaxCatchAll" minOccurs="0"/>
                <xsd:element ref="ns2:TaxCatchAllLabel" minOccurs="0"/>
                <xsd:element ref="ns2:e30f28f56e0d47b8831d5912441617c3" minOccurs="0"/>
                <xsd:element ref="ns2:d0db500044d64cd5a49435b2399f3ea5" minOccurs="0"/>
                <xsd:element ref="ns3:MediaServiceMetadata" minOccurs="0"/>
                <xsd:element ref="ns3:MediaServiceFastMetadata" minOccurs="0"/>
                <xsd:element ref="ns3:MediaServiceDateTaken" minOccurs="0"/>
                <xsd:element ref="ns2:SABCALocalEntity" minOccurs="0"/>
                <xsd:element ref="ns2:af7ad4de1d094fc7adf50de97f5cb3c5"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2:SharedWithUsers" minOccurs="0"/>
                <xsd:element ref="ns2:SharedWithDetails" minOccurs="0"/>
                <xsd:element ref="ns3:MediaLengthInSecond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7b3c31-f18d-4e3e-bc90-d10f6ee83479"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c71adb5c-b58f-4d7c-91ad-50b08d52d443}" ma:internalName="TaxCatchAll" ma:readOnly="false" ma:showField="CatchAllData" ma:web="4e7b3c31-f18d-4e3e-bc90-d10f6ee8347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c71adb5c-b58f-4d7c-91ad-50b08d52d443}" ma:internalName="TaxCatchAllLabel" ma:readOnly="true" ma:showField="CatchAllDataLabel" ma:web="4e7b3c31-f18d-4e3e-bc90-d10f6ee83479">
      <xsd:complexType>
        <xsd:complexContent>
          <xsd:extension base="dms:MultiChoiceLookup">
            <xsd:sequence>
              <xsd:element name="Value" type="dms:Lookup" maxOccurs="unbounded" minOccurs="0" nillable="true"/>
            </xsd:sequence>
          </xsd:extension>
        </xsd:complexContent>
      </xsd:complexType>
    </xsd:element>
    <xsd:element name="e30f28f56e0d47b8831d5912441617c3" ma:index="10" ma:taxonomy="true" ma:internalName="e30f28f56e0d47b8831d5912441617c3" ma:taxonomyFieldName="SABCAScope" ma:displayName="SABCAScope" ma:readOnly="false" ma:default="1;#Communication|cae8345c-52bc-4ad3-ab67-0dfb242be85e" ma:fieldId="{e30f28f5-6e0d-47b8-831d-5912441617c3}" ma:sspId="bd892f24-26c5-4fc6-8199-7f6892644562" ma:termSetId="88773ee7-74ed-4180-a6e2-dbda7be19acc" ma:anchorId="00000000-0000-0000-0000-000000000000" ma:open="false" ma:isKeyword="false">
      <xsd:complexType>
        <xsd:sequence>
          <xsd:element ref="pc:Terms" minOccurs="0" maxOccurs="1"/>
        </xsd:sequence>
      </xsd:complexType>
    </xsd:element>
    <xsd:element name="d0db500044d64cd5a49435b2399f3ea5" ma:index="12" ma:taxonomy="true" ma:internalName="d0db500044d64cd5a49435b2399f3ea5" ma:taxonomyFieldName="SABCALocalCategory" ma:displayName="SABCALocalCategory" ma:default="" ma:fieldId="{d0db5000-44d6-4cd5-a494-35b2399f3ea5}" ma:sspId="bd892f24-26c5-4fc6-8199-7f6892644562" ma:termSetId="150e7e69-4422-4b63-89ae-7274e91f4501" ma:anchorId="00000000-0000-0000-0000-000000000000" ma:open="false" ma:isKeyword="false">
      <xsd:complexType>
        <xsd:sequence>
          <xsd:element ref="pc:Terms" minOccurs="0" maxOccurs="1"/>
        </xsd:sequence>
      </xsd:complexType>
    </xsd:element>
    <xsd:element name="SABCALocalEntity" ma:index="17" nillable="true" ma:displayName="SABCALocalEntity" ma:default="SABCA" ma:format="Dropdown" ma:internalName="SABCALocalEntity">
      <xsd:simpleType>
        <xsd:restriction base="dms:Choice">
          <xsd:enumeration value="BLUEBERRY"/>
          <xsd:enumeration value="SABCA"/>
          <xsd:enumeration value="SABENA"/>
        </xsd:restriction>
      </xsd:simpleType>
    </xsd:element>
    <xsd:element name="af7ad4de1d094fc7adf50de97f5cb3c5" ma:index="19" nillable="true" ma:taxonomy="true" ma:internalName="af7ad4de1d094fc7adf50de97f5cb3c5" ma:taxonomyFieldName="SABCALanguage" ma:displayName="SABCALanguage" ma:default="" ma:fieldId="{af7ad4de-1d09-4fc7-adf5-0de97f5cb3c5}" ma:sspId="bd892f24-26c5-4fc6-8199-7f6892644562" ma:termSetId="5e3864d9-2f40-45d3-9487-5167aaba3186" ma:anchorId="00000000-0000-0000-0000-000000000000" ma:open="false" ma:isKeyword="false">
      <xsd:complexType>
        <xsd:sequence>
          <xsd:element ref="pc:Terms" minOccurs="0" maxOccurs="1"/>
        </xsd:sequence>
      </xsd:complexType>
    </xsd:element>
    <xsd:element name="SharedWithUsers" ma:index="2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9aaa91-a86d-47dc-9f07-bf3cb8d8cf25"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Tags" ma:index="20" nillable="true" ma:displayName="Tags" ma:internalName="MediaServiceAutoTag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ServiceLocation" ma:index="26" nillable="true" ma:displayName="Location" ma:internalName="MediaServiceLocation" ma:readOnly="true">
      <xsd:simpleType>
        <xsd:restriction base="dms:Text"/>
      </xsd:simpleType>
    </xsd:element>
    <xsd:element name="MediaLengthInSeconds" ma:index="29" nillable="true" ma:displayName="Length (seconds)" ma:internalName="MediaLengthInSeconds" ma:readOnly="true">
      <xsd:simpleType>
        <xsd:restriction base="dms:Unknown"/>
      </xsd:simpleType>
    </xsd:element>
    <xsd:element name="_Flow_SignoffStatus" ma:index="30"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BF3C6F-9BFB-4F24-8728-A6AD89A43B5B}">
  <ds:schemaRefs>
    <ds:schemaRef ds:uri="http://schemas.openxmlformats.org/package/2006/metadata/core-properties"/>
    <ds:schemaRef ds:uri="4e7b3c31-f18d-4e3e-bc90-d10f6ee83479"/>
    <ds:schemaRef ds:uri="http://schemas.microsoft.com/office/2006/documentManagement/types"/>
    <ds:schemaRef ds:uri="http://schemas.microsoft.com/office/infopath/2007/PartnerControls"/>
    <ds:schemaRef ds:uri="http://purl.org/dc/elements/1.1/"/>
    <ds:schemaRef ds:uri="http://schemas.microsoft.com/office/2006/metadata/properties"/>
    <ds:schemaRef ds:uri="fc9aaa91-a86d-47dc-9f07-bf3cb8d8cf25"/>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0D63FD96-2AAA-4ACD-9510-653424326D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7b3c31-f18d-4e3e-bc90-d10f6ee83479"/>
    <ds:schemaRef ds:uri="fc9aaa91-a86d-47dc-9f07-bf3cb8d8cf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29EFC7-C7D8-4659-BE1F-4C6A8CC4B2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925</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SABCA</Company>
  <LinksUpToDate>false</LinksUpToDate>
  <CharactersWithSpaces>6192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Céline Bacho</dc:creator>
  <cp:lastModifiedBy>Laetitia Avanzini-EXT</cp:lastModifiedBy>
  <cp:revision>3</cp:revision>
  <cp:lastPrinted>2019-11-18T15:37:00Z</cp:lastPrinted>
  <dcterms:created xsi:type="dcterms:W3CDTF">2021-08-09T08:59:00Z</dcterms:created>
  <dcterms:modified xsi:type="dcterms:W3CDTF">2021-08-09T09:05:00Z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0x01010051A7E0F92C700D49A9BF787147FA37F20100E63381A0B43C3143B8EFE9DCEB311870</vt:lpwstr>
  </property>
  <property fmtid="{D5CDD505-2E9C-101B-9397-08002B2CF9AE}" pid="3" name="SABCALanguage">
    <vt:lpwstr/>
  </property>
  <property fmtid="{D5CDD505-2E9C-101B-9397-08002B2CF9AE}" pid="4" name="SABCAScope">
    <vt:lpwstr>1;#Communication|cae8345c-52bc-4ad3-ab67-0dfb242be85e</vt:lpwstr>
  </property>
  <property fmtid="{D5CDD505-2E9C-101B-9397-08002B2CF9AE}" pid="5" name="SABCALocalCategory">
    <vt:lpwstr>21;#Press|a9197539-1634-48cb-a45d-9366e462de04</vt:lpwstr>
  </property>
</Properties>
</file>